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BAD" w:rsidRPr="00536BAD" w:rsidRDefault="00536BAD" w:rsidP="00536BAD">
      <w:pPr>
        <w:spacing w:after="0" w:line="360" w:lineRule="auto"/>
        <w:ind w:firstLine="709"/>
        <w:contextualSpacing/>
        <w:jc w:val="right"/>
        <w:rPr>
          <w:rFonts w:ascii="Times New Roman" w:hAnsi="Times New Roman" w:cs="Times New Roman"/>
          <w:b/>
          <w:sz w:val="28"/>
          <w:szCs w:val="28"/>
        </w:rPr>
      </w:pPr>
      <w:bookmarkStart w:id="0" w:name="_GoBack"/>
      <w:bookmarkEnd w:id="0"/>
      <w:r w:rsidRPr="00536BAD">
        <w:rPr>
          <w:rStyle w:val="af"/>
          <w:rFonts w:ascii="Times New Roman" w:hAnsi="Times New Roman" w:cs="Times New Roman"/>
          <w:color w:val="383C45"/>
          <w:sz w:val="28"/>
          <w:szCs w:val="28"/>
          <w:bdr w:val="none" w:sz="0" w:space="0" w:color="auto" w:frame="1"/>
          <w:shd w:val="clear" w:color="auto" w:fill="F7F0F0"/>
        </w:rPr>
        <w:t>Dic, duc, fac, fer!</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Говори правду, веди дело честно,</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делай, что положено,</w:t>
      </w:r>
      <w:r w:rsidRPr="00536BAD">
        <w:rPr>
          <w:rFonts w:ascii="Times New Roman" w:hAnsi="Times New Roman" w:cs="Times New Roman"/>
          <w:b/>
          <w:bCs/>
          <w:color w:val="383C45"/>
          <w:sz w:val="28"/>
          <w:szCs w:val="28"/>
          <w:bdr w:val="none" w:sz="0" w:space="0" w:color="auto" w:frame="1"/>
          <w:shd w:val="clear" w:color="auto" w:fill="F7F0F0"/>
        </w:rPr>
        <w:br/>
      </w:r>
      <w:r w:rsidRPr="00536BAD">
        <w:rPr>
          <w:rStyle w:val="af"/>
          <w:rFonts w:ascii="Times New Roman" w:hAnsi="Times New Roman" w:cs="Times New Roman"/>
          <w:color w:val="383C45"/>
          <w:sz w:val="28"/>
          <w:szCs w:val="28"/>
          <w:bdr w:val="none" w:sz="0" w:space="0" w:color="auto" w:frame="1"/>
          <w:shd w:val="clear" w:color="auto" w:fill="F7F0F0"/>
        </w:rPr>
        <w:t>стойко переноси трудности!</w:t>
      </w:r>
      <w:r w:rsidRPr="00536BAD">
        <w:rPr>
          <w:rFonts w:ascii="Times New Roman" w:hAnsi="Times New Roman" w:cs="Times New Roman"/>
          <w:color w:val="383C45"/>
          <w:sz w:val="28"/>
          <w:szCs w:val="28"/>
        </w:rPr>
        <w:br/>
      </w:r>
      <w:r w:rsidRPr="00536BAD">
        <w:rPr>
          <w:rStyle w:val="af6"/>
          <w:rFonts w:ascii="Times New Roman" w:hAnsi="Times New Roman" w:cs="Times New Roman"/>
          <w:color w:val="383C45"/>
          <w:sz w:val="28"/>
          <w:szCs w:val="28"/>
          <w:bdr w:val="none" w:sz="0" w:space="0" w:color="auto" w:frame="1"/>
          <w:shd w:val="clear" w:color="auto" w:fill="F7F0F0"/>
        </w:rPr>
        <w:t>(четыре заповеди юриста)</w:t>
      </w:r>
    </w:p>
    <w:p w:rsidR="008E67C3" w:rsidRPr="00D35FBA" w:rsidRDefault="008E67C3" w:rsidP="00BD1AA8">
      <w:pPr>
        <w:spacing w:after="0" w:line="360" w:lineRule="auto"/>
        <w:ind w:firstLine="709"/>
        <w:contextualSpacing/>
        <w:jc w:val="center"/>
        <w:rPr>
          <w:rFonts w:ascii="Times New Roman" w:hAnsi="Times New Roman" w:cs="Times New Roman"/>
          <w:b/>
          <w:sz w:val="28"/>
          <w:szCs w:val="28"/>
        </w:rPr>
      </w:pPr>
      <w:r w:rsidRPr="00D35FBA">
        <w:rPr>
          <w:rFonts w:ascii="Times New Roman" w:hAnsi="Times New Roman" w:cs="Times New Roman"/>
          <w:b/>
          <w:sz w:val="28"/>
          <w:szCs w:val="28"/>
        </w:rPr>
        <w:t>Банкротство граждан</w:t>
      </w:r>
    </w:p>
    <w:p w:rsidR="00950B89" w:rsidRPr="00D35FBA" w:rsidRDefault="008E67C3" w:rsidP="00C3307C">
      <w:pPr>
        <w:pStyle w:val="af2"/>
        <w:shd w:val="clear" w:color="auto" w:fill="FFFFFF"/>
        <w:spacing w:before="0" w:beforeAutospacing="0" w:after="0" w:afterAutospacing="0"/>
        <w:ind w:firstLine="709"/>
        <w:contextualSpacing/>
        <w:jc w:val="both"/>
        <w:rPr>
          <w:color w:val="242B46"/>
          <w:sz w:val="28"/>
          <w:szCs w:val="28"/>
        </w:rPr>
      </w:pPr>
      <w:r w:rsidRPr="00D35FBA">
        <w:rPr>
          <w:b/>
          <w:sz w:val="28"/>
          <w:szCs w:val="28"/>
        </w:rPr>
        <w:t xml:space="preserve"> </w:t>
      </w:r>
      <w:r w:rsidR="000B5874" w:rsidRPr="00D35FBA">
        <w:rPr>
          <w:rStyle w:val="af"/>
          <w:sz w:val="28"/>
          <w:szCs w:val="28"/>
        </w:rPr>
        <w:t xml:space="preserve">Вопрос </w:t>
      </w:r>
      <w:r w:rsidR="00950B89" w:rsidRPr="00D35FBA">
        <w:rPr>
          <w:rStyle w:val="af"/>
          <w:color w:val="242B46"/>
          <w:sz w:val="28"/>
          <w:szCs w:val="28"/>
        </w:rPr>
        <w:t>18</w:t>
      </w:r>
      <w:r w:rsidR="00950B89" w:rsidRPr="00D35FBA">
        <w:rPr>
          <w:color w:val="242B46"/>
          <w:sz w:val="28"/>
          <w:szCs w:val="28"/>
        </w:rPr>
        <w:t>.</w:t>
      </w:r>
      <w:r w:rsidR="00950B89" w:rsidRPr="00D35FBA">
        <w:rPr>
          <w:rStyle w:val="apple-converted-space"/>
          <w:color w:val="242B46"/>
          <w:sz w:val="28"/>
          <w:szCs w:val="28"/>
        </w:rPr>
        <w:t> </w:t>
      </w:r>
      <w:r w:rsidR="00950B89" w:rsidRPr="00D35FBA">
        <w:rPr>
          <w:rStyle w:val="af"/>
          <w:color w:val="242B46"/>
          <w:sz w:val="28"/>
          <w:szCs w:val="28"/>
        </w:rPr>
        <w:t>Должен ли суд на момент утверждения плана реструктуризации долгов гражданина иметь письменно оформленный отказ всех кредиторов от своих требований в той части, в которой их погашение не предусмотрено планом реструктуризации долгов гражданина?</w:t>
      </w:r>
    </w:p>
    <w:p w:rsidR="00950B89" w:rsidRPr="00D35FBA" w:rsidRDefault="00950B89"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color w:val="242B46"/>
          <w:sz w:val="28"/>
          <w:szCs w:val="28"/>
        </w:rPr>
        <w:t>Следует ли</w:t>
      </w:r>
      <w:r w:rsidRPr="00D35FBA">
        <w:rPr>
          <w:rStyle w:val="apple-converted-space"/>
          <w:b/>
          <w:bCs/>
          <w:color w:val="242B46"/>
          <w:sz w:val="28"/>
          <w:szCs w:val="28"/>
        </w:rPr>
        <w:t> </w:t>
      </w:r>
      <w:r w:rsidRPr="00D35FBA">
        <w:rPr>
          <w:rStyle w:val="af"/>
          <w:color w:val="242B46"/>
          <w:sz w:val="28"/>
          <w:szCs w:val="28"/>
        </w:rPr>
        <w:t xml:space="preserve">в  определении о  завершении реструктуризации долгов гражданина указывать на прекращение производства по делу </w:t>
      </w:r>
      <w:r w:rsidR="00C20F7D" w:rsidRPr="00D35FBA">
        <w:rPr>
          <w:rStyle w:val="af"/>
          <w:color w:val="242B46"/>
          <w:sz w:val="28"/>
          <w:szCs w:val="28"/>
        </w:rPr>
        <w:t xml:space="preserve">о банкротстве </w:t>
      </w:r>
      <w:r w:rsidRPr="00D35FBA">
        <w:rPr>
          <w:b/>
          <w:bCs/>
          <w:color w:val="242B46"/>
          <w:sz w:val="28"/>
          <w:szCs w:val="28"/>
        </w:rPr>
        <w:t>(Р</w:t>
      </w:r>
      <w:r w:rsidR="00D35FBA">
        <w:rPr>
          <w:b/>
          <w:bCs/>
          <w:color w:val="242B46"/>
          <w:sz w:val="28"/>
          <w:szCs w:val="28"/>
        </w:rPr>
        <w:t xml:space="preserve">екомендации НКС при Арбитражном </w:t>
      </w:r>
      <w:r w:rsidRPr="00D35FBA">
        <w:rPr>
          <w:b/>
          <w:bCs/>
          <w:color w:val="242B46"/>
          <w:sz w:val="28"/>
          <w:szCs w:val="28"/>
        </w:rPr>
        <w:t>суде Северо-Западного округа по итогам заседания (6-9 июня 2018 года)</w:t>
      </w:r>
      <w:r w:rsidRPr="00D35FBA">
        <w:rPr>
          <w:color w:val="242B46"/>
          <w:sz w:val="28"/>
          <w:szCs w:val="28"/>
        </w:rPr>
        <w:t xml:space="preserve"> </w:t>
      </w:r>
      <w:r w:rsidRPr="00D35FBA">
        <w:rPr>
          <w:b/>
          <w:bCs/>
          <w:color w:val="242B46"/>
          <w:sz w:val="28"/>
          <w:szCs w:val="28"/>
        </w:rPr>
        <w:t>(в редакции, согласованной на заседании президиума АС СЗО 23.11.2018)</w:t>
      </w:r>
      <w:r w:rsidRPr="00D35FBA">
        <w:rPr>
          <w:rStyle w:val="af"/>
          <w:color w:val="242B46"/>
          <w:sz w:val="28"/>
          <w:szCs w:val="28"/>
        </w:rPr>
        <w:t> </w:t>
      </w:r>
      <w:r w:rsidRPr="00D35FBA">
        <w:rPr>
          <w:color w:val="242B46"/>
          <w:sz w:val="28"/>
          <w:szCs w:val="28"/>
        </w:rPr>
        <w:t> </w:t>
      </w:r>
    </w:p>
    <w:p w:rsidR="00950B89" w:rsidRPr="00D35FBA" w:rsidRDefault="00950B89" w:rsidP="009B7FA3">
      <w:pPr>
        <w:pStyle w:val="paragraph"/>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При утверждении судом плана реструктуризации долгов гражданина на условиях неполного погашения требований кредиторов не требуется получения письменного отказа кредиторов от своих требований в той части, в которой их погашение не предусмотрено названным планом.</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Поскольку при завершении исполнения плана реструктуризации долгов гражданина суд должен руководствоваться пунктом 5 статьи 213.22 Закона</w:t>
      </w:r>
      <w:r w:rsidR="00D35FBA">
        <w:rPr>
          <w:color w:val="242B46"/>
          <w:sz w:val="28"/>
          <w:szCs w:val="28"/>
        </w:rPr>
        <w:t xml:space="preserve"> </w:t>
      </w:r>
      <w:r w:rsidRPr="00D35FBA">
        <w:rPr>
          <w:color w:val="242B46"/>
          <w:sz w:val="28"/>
          <w:szCs w:val="28"/>
        </w:rPr>
        <w:t xml:space="preserve">о банкротстве, являющимся </w:t>
      </w:r>
      <w:r w:rsidR="00D35FBA">
        <w:rPr>
          <w:color w:val="242B46"/>
          <w:sz w:val="28"/>
          <w:szCs w:val="28"/>
        </w:rPr>
        <w:t xml:space="preserve">специальной нормой по отношению </w:t>
      </w:r>
      <w:r w:rsidRPr="00D35FBA">
        <w:rPr>
          <w:color w:val="242B46"/>
          <w:sz w:val="28"/>
          <w:szCs w:val="28"/>
        </w:rPr>
        <w:t>к абзацу 7 пункта 1 статьи 57 Закона о банкротстве, то при вынесении определения о  завершении реструктуризации долгов гражданина в резолютивной части не указывается на прекращение производства по делу.</w:t>
      </w:r>
    </w:p>
    <w:p w:rsidR="00950B89" w:rsidRPr="00D35FBA" w:rsidRDefault="000B5874"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sz w:val="28"/>
          <w:szCs w:val="28"/>
        </w:rPr>
        <w:t xml:space="preserve">Вопрос </w:t>
      </w:r>
      <w:r w:rsidR="00950B89" w:rsidRPr="00D35FBA">
        <w:rPr>
          <w:rStyle w:val="af"/>
          <w:color w:val="242B46"/>
          <w:sz w:val="28"/>
          <w:szCs w:val="28"/>
        </w:rPr>
        <w:t>29. Кто вправе реализовывать принадлежащие гражданину,</w:t>
      </w:r>
      <w:r w:rsidR="00D35FBA">
        <w:rPr>
          <w:rStyle w:val="af"/>
          <w:color w:val="242B46"/>
          <w:sz w:val="28"/>
          <w:szCs w:val="28"/>
        </w:rPr>
        <w:t xml:space="preserve"> </w:t>
      </w:r>
      <w:r w:rsidR="00950B89" w:rsidRPr="00D35FBA">
        <w:rPr>
          <w:rStyle w:val="af"/>
          <w:color w:val="242B46"/>
          <w:sz w:val="28"/>
          <w:szCs w:val="28"/>
        </w:rPr>
        <w:t xml:space="preserve"> в отношении которого возбуждено дело о банкротстве и который является конкурсным кредитором (кредитором по текущим требованиям) другого должника, права кредитора: сам гражданин или его финансовый управляющий </w:t>
      </w:r>
      <w:r w:rsidR="00950B89" w:rsidRPr="00D35FBA">
        <w:rPr>
          <w:b/>
          <w:bCs/>
          <w:color w:val="242B46"/>
          <w:sz w:val="28"/>
          <w:szCs w:val="28"/>
        </w:rPr>
        <w:t>(Рекомендации НКС при Арбитражном суде Северо-Западного округа по итогам заседания (6-9 июня 2018 года)</w:t>
      </w:r>
      <w:r w:rsidR="00950B89" w:rsidRPr="00D35FBA">
        <w:rPr>
          <w:color w:val="242B46"/>
          <w:sz w:val="28"/>
          <w:szCs w:val="28"/>
        </w:rPr>
        <w:t xml:space="preserve"> </w:t>
      </w:r>
      <w:r w:rsidR="00950B89" w:rsidRPr="00D35FBA">
        <w:rPr>
          <w:b/>
          <w:bCs/>
          <w:color w:val="242B46"/>
          <w:sz w:val="28"/>
          <w:szCs w:val="28"/>
        </w:rPr>
        <w:t>(в редакции, согласованной на заседании президиума АС СЗО 23.11.2018)</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 xml:space="preserve">Гражданин, в отношении которого возбуждено дело о банкротстве и введена процедура реструктуризации долгов гражданина, вправе </w:t>
      </w:r>
      <w:r w:rsidRPr="00D35FBA">
        <w:rPr>
          <w:color w:val="242B46"/>
          <w:sz w:val="28"/>
          <w:szCs w:val="28"/>
        </w:rPr>
        <w:lastRenderedPageBreak/>
        <w:t>самостоятельно  реализовывать принадлежащие ему права кредитора (кредитора по текущим требованиям) в отношении другого должника, в том числе и в рамках дела о признании последнего несостоятельным (банкротом), и голосовать на собрании кредиторов по принадлежащему ему требованию. Финансовый управляющий гражданина вправе участвовать в таких делах.</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С даты признания гражданина несостоятельным (банкротом) и введения  в отношении него процедуры реализации имущества принадлежащие ему права кредитора другого должника вправе реализовать его финансовый управляющий, который ведет в судах дела, касающиеся имущественных прав гражданина должника; гражданин- должник, являющийся кредитором другого должника, также вправе участвовать в таких делах (абзац 1 пункта 5 и абзац 5 пункта 6 статьи 213.25 Закона о банкротстве).</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Обжаловать судебные акты, касающиеся имущественных прав гражданина-должника, принятые в порядке искового производства или в рамках дела  о признании несостоятельным (банкротом) иного лица, вправе как гражданин-должник, являющийся кредитором другого должника, так и его финансовый управляющий.</w:t>
      </w:r>
      <w:r w:rsidRPr="00D35FBA">
        <w:rPr>
          <w:rStyle w:val="af"/>
          <w:color w:val="242B46"/>
          <w:sz w:val="28"/>
          <w:szCs w:val="28"/>
        </w:rPr>
        <w:t> </w:t>
      </w:r>
    </w:p>
    <w:p w:rsidR="00950B89" w:rsidRPr="00D35FBA" w:rsidRDefault="000B5874" w:rsidP="00C3307C">
      <w:pPr>
        <w:pStyle w:val="af2"/>
        <w:shd w:val="clear" w:color="auto" w:fill="FFFFFF"/>
        <w:spacing w:before="0" w:beforeAutospacing="0" w:after="0" w:afterAutospacing="0"/>
        <w:ind w:firstLine="709"/>
        <w:contextualSpacing/>
        <w:jc w:val="both"/>
        <w:rPr>
          <w:color w:val="242B46"/>
          <w:sz w:val="28"/>
          <w:szCs w:val="28"/>
        </w:rPr>
      </w:pPr>
      <w:r w:rsidRPr="00D35FBA">
        <w:rPr>
          <w:rStyle w:val="af"/>
          <w:sz w:val="28"/>
          <w:szCs w:val="28"/>
        </w:rPr>
        <w:t xml:space="preserve">Вопрос </w:t>
      </w:r>
      <w:r w:rsidR="00950B89" w:rsidRPr="00D35FBA">
        <w:rPr>
          <w:rStyle w:val="af"/>
          <w:color w:val="242B46"/>
          <w:sz w:val="28"/>
          <w:szCs w:val="28"/>
        </w:rPr>
        <w:t>30. Каким образом следует учитывать факт использования средств материнского капитала при продаже залогового имущества – жилого помещения, а также при последующем распределении денежных средств от реализации залогового имущества? Возможен ли возврат в бюджет суммы использованного материнского капитала из выручки, полученной</w:t>
      </w:r>
      <w:r w:rsidR="00D35FBA">
        <w:rPr>
          <w:rStyle w:val="af"/>
          <w:color w:val="242B46"/>
          <w:sz w:val="28"/>
          <w:szCs w:val="28"/>
        </w:rPr>
        <w:t xml:space="preserve"> </w:t>
      </w:r>
      <w:r w:rsidR="00950B89" w:rsidRPr="00D35FBA">
        <w:rPr>
          <w:rStyle w:val="af"/>
          <w:color w:val="242B46"/>
          <w:sz w:val="28"/>
          <w:szCs w:val="28"/>
        </w:rPr>
        <w:t xml:space="preserve">от реализации жилого помещения с восстановлением права на его использование повторно? Должны ли при продаже жилого помещения выделяться доли в квартире в пользу членов семьи гражданина-банкрота с учетом того, что в соответствии с п. 4 ст. 10 Федерального закона от 29.12.2006 № 256-ФЗ «О дополнительных мерах государственной поддержки семей, имеющих детей» (далее – Закон № 256-ФЗ) помещение, приобретенное с использованием средств материнского капитала, оформляется в общую собственность родителей, детей с определением доли по соглашению </w:t>
      </w:r>
      <w:r w:rsidR="00950B89" w:rsidRPr="00D35FBA">
        <w:rPr>
          <w:b/>
          <w:bCs/>
          <w:color w:val="242B46"/>
          <w:sz w:val="28"/>
          <w:szCs w:val="28"/>
        </w:rPr>
        <w:t>(Рекомендации НКС при Арбитражном суде Северо-Западного округа по итогам заседания (6-9 июня 2018 года)</w:t>
      </w:r>
      <w:r w:rsidR="00950B89" w:rsidRPr="00D35FBA">
        <w:rPr>
          <w:color w:val="242B46"/>
          <w:sz w:val="28"/>
          <w:szCs w:val="28"/>
        </w:rPr>
        <w:t xml:space="preserve"> </w:t>
      </w:r>
      <w:r w:rsidR="00950B89" w:rsidRPr="00D35FBA">
        <w:rPr>
          <w:b/>
          <w:bCs/>
          <w:color w:val="242B46"/>
          <w:sz w:val="28"/>
          <w:szCs w:val="28"/>
        </w:rPr>
        <w:t>(в редакции, согласованной на заседании президиума АС СЗО 23.11.2018)</w:t>
      </w:r>
    </w:p>
    <w:p w:rsidR="00950B89" w:rsidRPr="00D35FBA" w:rsidRDefault="00950B89" w:rsidP="009B7FA3">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 xml:space="preserve">Суммы использованного материнского капитала из выручки, полученной  от реализации жилого помещения, с восстановлением права на его использование </w:t>
      </w:r>
      <w:r w:rsidRPr="00D35FBA">
        <w:rPr>
          <w:color w:val="242B46"/>
          <w:sz w:val="28"/>
          <w:szCs w:val="28"/>
        </w:rPr>
        <w:lastRenderedPageBreak/>
        <w:t>повторно в бюджет не возвращаются, поскольку принадлежат гражданину (гражданке), имеющему право  на дополнительные меры государственной поддержки в соответствии со статьей 3 Закона № 256-ФЗ.</w:t>
      </w:r>
    </w:p>
    <w:p w:rsidR="008E67C3" w:rsidRPr="00D35FBA" w:rsidRDefault="00950B89" w:rsidP="00D35FBA">
      <w:pPr>
        <w:pStyle w:val="af2"/>
        <w:shd w:val="clear" w:color="auto" w:fill="FFFFFF"/>
        <w:spacing w:before="0" w:beforeAutospacing="0" w:after="0" w:afterAutospacing="0" w:line="360" w:lineRule="auto"/>
        <w:ind w:firstLine="709"/>
        <w:contextualSpacing/>
        <w:jc w:val="both"/>
        <w:rPr>
          <w:color w:val="242B46"/>
          <w:sz w:val="28"/>
          <w:szCs w:val="28"/>
        </w:rPr>
      </w:pPr>
      <w:r w:rsidRPr="00D35FBA">
        <w:rPr>
          <w:color w:val="242B46"/>
          <w:sz w:val="28"/>
          <w:szCs w:val="28"/>
        </w:rPr>
        <w:t>Отчуждение имущества гражданина в процедуре реализации имущества гражданина осуществляется в том состоянии, в каком оно находится на момент продажи. При продаже жилого помещения, которое приобретено</w:t>
      </w:r>
      <w:r w:rsidR="00D35FBA">
        <w:rPr>
          <w:color w:val="242B46"/>
          <w:sz w:val="28"/>
          <w:szCs w:val="28"/>
        </w:rPr>
        <w:t xml:space="preserve"> </w:t>
      </w:r>
      <w:r w:rsidRPr="00D35FBA">
        <w:rPr>
          <w:color w:val="242B46"/>
          <w:sz w:val="28"/>
          <w:szCs w:val="28"/>
        </w:rPr>
        <w:t xml:space="preserve"> с использованием средств материнского капитала и право собственности </w:t>
      </w:r>
      <w:r w:rsidR="00D35FBA">
        <w:rPr>
          <w:color w:val="242B46"/>
          <w:sz w:val="28"/>
          <w:szCs w:val="28"/>
        </w:rPr>
        <w:t xml:space="preserve"> </w:t>
      </w:r>
      <w:r w:rsidRPr="00D35FBA">
        <w:rPr>
          <w:color w:val="242B46"/>
          <w:sz w:val="28"/>
          <w:szCs w:val="28"/>
        </w:rPr>
        <w:t>на которое зарегистрировано за гражданином, признанным несостоятельным (банкротом), доли в пользу супруга этого гражданина и его несовершеннолетних детей не выделяются.</w:t>
      </w:r>
    </w:p>
    <w:p w:rsidR="00FF0E22" w:rsidRPr="00D35FBA" w:rsidRDefault="008E67C3" w:rsidP="00C3307C">
      <w:pPr>
        <w:spacing w:after="0" w:line="24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w:t>
      </w:r>
      <w:r w:rsidR="000B5874" w:rsidRPr="00D35FBA">
        <w:rPr>
          <w:rStyle w:val="af"/>
          <w:rFonts w:ascii="Times New Roman" w:hAnsi="Times New Roman" w:cs="Times New Roman"/>
          <w:sz w:val="28"/>
          <w:szCs w:val="28"/>
        </w:rPr>
        <w:t xml:space="preserve">Вопрос </w:t>
      </w:r>
      <w:r w:rsidRPr="00C3307C">
        <w:rPr>
          <w:rFonts w:ascii="Times New Roman" w:hAnsi="Times New Roman" w:cs="Times New Roman"/>
          <w:b/>
          <w:sz w:val="28"/>
          <w:szCs w:val="28"/>
        </w:rPr>
        <w:t>11.</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О необходимости опубликования сведений о продаже имущества в процедурах банкротства физических лиц в официальном издании</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1 ст. 213.7 Закона о банкротстве, публикация сведений о проведении торгов по реализации имущества должника- гражданина и о результатах их проведения в официальном издании не требуется. Данные сведения публикуются путем включения их в Единый федеральный реестр сведений о банкротстве.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12.</w:t>
      </w:r>
      <w:r w:rsidR="008E67C3" w:rsidRPr="00D35FBA">
        <w:rPr>
          <w:rFonts w:ascii="Times New Roman" w:hAnsi="Times New Roman" w:cs="Times New Roman"/>
          <w:sz w:val="28"/>
          <w:szCs w:val="28"/>
        </w:rPr>
        <w:t xml:space="preserve"> </w:t>
      </w:r>
      <w:r w:rsidR="008E67C3" w:rsidRPr="00D35FBA">
        <w:rPr>
          <w:rFonts w:ascii="Times New Roman" w:hAnsi="Times New Roman" w:cs="Times New Roman"/>
          <w:b/>
          <w:sz w:val="28"/>
          <w:szCs w:val="28"/>
        </w:rPr>
        <w:t>О получаемой должником пенсии как источнике формирования конкурсной массы</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1C05FA" w:rsidRPr="00D35FBA">
        <w:rPr>
          <w:rFonts w:ascii="Times New Roman" w:hAnsi="Times New Roman" w:cs="Times New Roman"/>
          <w:b/>
          <w:sz w:val="28"/>
          <w:szCs w:val="28"/>
        </w:rPr>
        <w:t xml:space="preserve">  (10 – 11 октября 2019 года )</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Часть 12 ст. 21 Федерального закона от 28.12.2013 № 400-ФЗ «О страховых пенсиях» (в редакции Федерального закона от 03.10.2018 № 350-ФЗ) гарантирует гражданину, признанному банкротом, реализацию его права на получение пенсионного обеспечения на общих основаниях. </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При этом пенсия, выплачиваемая должнику-гражданину после введения процедуры реализации имущества гражданина, подлежит включению в конкурсную массу. Все права в отношении имущества, составляющего конкурсную массу, в том числе на выплаченную пенсию, осуществляются от имени гражданина финансовым управляющим (ст. 213.25 Закона о банкротстве).</w:t>
      </w:r>
    </w:p>
    <w:p w:rsidR="00FF0E22" w:rsidRPr="00D35FBA" w:rsidRDefault="008E67C3" w:rsidP="00C3307C">
      <w:pPr>
        <w:spacing w:after="0" w:line="24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13. О порядке удовлетворения требований кредиторов о возмещении платы за жилое помещение и коммунальные услуги в процедуре банкротства должника-гражданина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ст. 1 Федерального закона от 24.10.1997 № 134-ФЗ «О прожиточном минимуме в Российской Федерации», плата за жилое помещение, в котором проживает должник, и коммунальные услуги (в том числе при найме, аренде жилья) учтена в исключаемом из конкурсной массы должника имуществе – денежных средствах в размере величины прожиточного минимума, в связи с чем по общему правилу должник самостоятельно несет указанные расходы за счет выделенных из конкурсной массы денежных средств. В случае недостаточности величины прожиточного минимума для несения расходов, связанных с оплатой жилья, в котором должник проживает, и коммунальных услуг, по мотивированному ходатайству гражданина и иных лиц, участвующих в деле о банкротстве, суд может дополнительно исключить из конкурсной массы имущество гражданина общей стоимостью не более 10 000 руб., а в исключительных случаях, по 8 мотивированному ходатайству гражданина, – в большем размере (п. 2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При этом на кредиторов по требованиям о взыскании платы за жилое помещение, в котором должник проживает, и за коммунальные услуги не могут быть возложены негативные последствия недобросовестного поведения должника, не вносящего соответствующие платежи за счет выделенных из конкурсной массы денежных средств. В таком случае указанные требования кредиторов удовлетворяются финансовым управляющим в порядке погашения текущих платежей за счет конкурсной массы, а недобросовестное поведение должника может являться основанием для неприменения в отношении его правила об освобождении от исполнения обязательств (абз. 4 п. 4 ст. 213.28 Закона о банкротстве). Внесение платы за жилое помещение и коммунальные услуги в отношении иных помещений, </w:t>
      </w:r>
      <w:r w:rsidRPr="00D35FBA">
        <w:rPr>
          <w:rFonts w:ascii="Times New Roman" w:hAnsi="Times New Roman" w:cs="Times New Roman"/>
          <w:sz w:val="28"/>
          <w:szCs w:val="28"/>
        </w:rPr>
        <w:lastRenderedPageBreak/>
        <w:t xml:space="preserve">включенных в конкурсную массу, производится финансовым управляющим за счет конкурсной массы должника в порядке установленной очередности.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sz w:val="28"/>
          <w:szCs w:val="28"/>
        </w:rPr>
        <w:t>14</w:t>
      </w:r>
      <w:r w:rsidR="008E67C3" w:rsidRPr="00D35FBA">
        <w:rPr>
          <w:rFonts w:ascii="Times New Roman" w:hAnsi="Times New Roman" w:cs="Times New Roman"/>
          <w:b/>
          <w:sz w:val="28"/>
          <w:szCs w:val="28"/>
        </w:rPr>
        <w:t>. О размере вознаграждения финансового управляющего в случае объединения дел о несостоятельности супругов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целях процессуальной экономии и для упрощения порядка реализации имущества, удовлетворения требований кредиторов суд может рассмотреть вопрос об объединении двух дел о несостоятельности супругов по правилам ст. 130 АПК РФ с назначением финансового управляющего из того дела, что было возбуждено первым (абз. 2 п. 10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Поскольку вопрос об объединении дел относится к дискреционным полномочиям суда, а размер вознаграждения арбитражного управляющего устанавливается за проведение процедуры банкротства гражданина и не должен зависеть от процессуального решения об объединении дел, вознаграждение финансовому управляющему устанавливается суммарно за каждую процедуру в отношении каждого гражданина в отдельности.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15.</w:t>
      </w:r>
      <w:r w:rsidR="008E67C3" w:rsidRPr="00D35FBA">
        <w:rPr>
          <w:rFonts w:ascii="Times New Roman" w:hAnsi="Times New Roman" w:cs="Times New Roman"/>
          <w:sz w:val="28"/>
          <w:szCs w:val="28"/>
        </w:rPr>
        <w:t xml:space="preserve"> О </w:t>
      </w:r>
      <w:r w:rsidR="008E67C3" w:rsidRPr="00D35FBA">
        <w:rPr>
          <w:rFonts w:ascii="Times New Roman" w:hAnsi="Times New Roman" w:cs="Times New Roman"/>
          <w:b/>
          <w:sz w:val="28"/>
          <w:szCs w:val="28"/>
        </w:rPr>
        <w:t>праве временного управляющего в деле о банкротстве главы крестьянского (фермерского) хозяйства на выплату процентной части вознаграждения</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Уральского округа № 3/20</w:t>
      </w:r>
      <w:r w:rsidR="00D35FBA">
        <w:rPr>
          <w:rFonts w:ascii="Times New Roman" w:hAnsi="Times New Roman" w:cs="Times New Roman"/>
          <w:b/>
          <w:sz w:val="28"/>
          <w:szCs w:val="28"/>
        </w:rPr>
        <w:t>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Согласно п. 3, 10, 14 ст. 20.6 Закона о банкротстве временный управляющий имеет право на вознаграждение в деле о банкротстве, которое, если иное не предусмотрено названным Законом, состоит из фиксированной части в размере 30 000 руб. в месяц и суммы процентов. При этом сумма процентов по вознаграждению зависит от балансовой стоимости активов должника, и для ее расчета балансовая стоимость активов определяется по данным бухгалтерской отчетности. С учетом разъяснений, данных в п. 35 постановления Пленума Высшего Арбитражного Суда Российской Федерации от 30.06.2011 № 51 «О рассмотрении дел о банкротстве индивидуальных предпринимателей», а также того, что действующим </w:t>
      </w:r>
      <w:r w:rsidRPr="00D35FBA">
        <w:rPr>
          <w:rFonts w:ascii="Times New Roman" w:hAnsi="Times New Roman" w:cs="Times New Roman"/>
          <w:sz w:val="28"/>
          <w:szCs w:val="28"/>
        </w:rPr>
        <w:lastRenderedPageBreak/>
        <w:t xml:space="preserve">законодательством на индивидуальных предпринимателей – глав крестьянских (фермерских) хозяйств не возложена обязанность по ведению бухгалтерского учета и составлению бухгалтерской (финансовой) отчетности (ч. 1 ст. 2 Федерального закона от 06.12.2011 № 402-ФЗ «О бухгалтерском учете»), при банкротстве указанных лиц, не имеющих баланса и, соответственно, балансовой стоимости активов, оснований для взыскания в пользу временного управляющего процентной части вознаграждения не имеется.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16. О включении в реестр требований кредиторов должника-гражданина задолженности по кредитному договору как обеспеченной залогом имущества должника, если другой созаемщик-созалогодатель, не являющийся банкротом, продолжает исправно исполнять обязательства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1 ст. 323 ГК РФ и абз. 2 п. 50 постановления Пленума Верховного Суда Российской Федерации от 22.11.2016 № 54 «О некоторых вопросах применения общих положений Гражданского кодекса Российской Федерации об обязательствах и их исполнении», кредитор вправе предъявить требование о полном взыскании долга к любому из солидарных должников. Согласно абз. 2 п. 1 ст. 126, абз. 2 п. 2 ст. 213.11 и ст. 213.24 Закона о банкротстве с даты введения процедуры, применяемой в деле о банкротстве гражданина, срок исполнения возникших до принятия арбитражным судом заявления о признании должника банкротом денежных обязательств для целей участия в деле о банкротстве считается наступившим. С учетом изложенного задолженность гражданина по кредитному договору, в котором он является созаемщиком и созалогодателем, подлежит включению в реестр требований кредиторов должника как обеспеченная залогом имущества гражданина независимо от того, что другим созаемщиком-созалогодателем кредитные обязательства продолжают исполняться надлежащим образом.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17. О наличии у финансового управляющего обязанности оспаривать сделки должника в случае отсутствия требований в реестре требований кредиторов.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Уральского</w:t>
      </w:r>
      <w:r w:rsidR="00D35FBA">
        <w:rPr>
          <w:rFonts w:ascii="Times New Roman" w:hAnsi="Times New Roman" w:cs="Times New Roman"/>
          <w:b/>
          <w:sz w:val="28"/>
          <w:szCs w:val="28"/>
        </w:rPr>
        <w:t xml:space="preserve">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lastRenderedPageBreak/>
        <w:t xml:space="preserve">По своей правовой природе требование финансового управляющего о признании сделки должника недействительной по специальному основанию, предусмотренному Законом о банкротстве (ст. 61.2, 61.3 и иные содержащиеся в этом Законе, помимо главы III.1, основания), представляет собой косвенный иск, предъявляемый в интересах конкурсной массы для последующего удовлетворения требований кредиторов гражданина. При рассмотрении подобного заявления материально-правовые интересы кредиторов несостоятельного лица противопоставляются интересам выгодоприобретателей по сделке. С учетом изложенного в случае, если в ходе процедур, применяемых в деле о банкротстве гражданина, ни одним из кредиторов требования не заявлены, основания для оспаривания финансовым управляющим и признания судом недействительными сделок должника отсутствуют. </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18. О возможности завершения процедуры реализации имущества и применения правил о дальнейшем освобождении от исполнения обязательств в отсутствие заявленных требований кредиторов</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w:t>
      </w:r>
      <w:r w:rsidR="00D35FBA">
        <w:rPr>
          <w:rFonts w:ascii="Times New Roman" w:hAnsi="Times New Roman" w:cs="Times New Roman"/>
          <w:b/>
          <w:sz w:val="28"/>
          <w:szCs w:val="28"/>
        </w:rPr>
        <w:t xml:space="preserve"> Уральского округа № 3/2019  (10 – 11 октября 2019 года</w:t>
      </w:r>
      <w:r w:rsidR="001C05FA" w:rsidRPr="00D35FBA">
        <w:rPr>
          <w:rFonts w:ascii="Times New Roman" w:hAnsi="Times New Roman" w:cs="Times New Roman"/>
          <w:b/>
          <w:sz w:val="28"/>
          <w:szCs w:val="28"/>
        </w:rPr>
        <w:t>)</w:t>
      </w:r>
    </w:p>
    <w:p w:rsidR="008E67C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 смыслу положений Закона о банкротстве, касающихся банкротства граждан (в частности, п. 6 ст. 213.27, п. 3 ст. 213.28), разрешение арбитражным судом вопросов о завершении в отношении гражданина процедуры реализации имущества и освобождении его от дальнейшего исполнения требований кредиторов не зависит от наличия либо отсутствия заявленных в ходе процедур, применяемых в деле о банкротстве гражданина, требований кредиторов. Отсутствие заявленных требований кредиторов не является основанием для прекращения производства по делу о банкротстве гражданина в соответствии с абз. 6 п. 1 ст. 57 Закона о банкротстве и сохранения возможности предъявления указанных требований после окончания производства по данному делу. В рассматриваемой ситуации подлежат применению общие нормы, устанавливающие допустимость применения в отношении гражданина правил об освобождении от исполнения обязательств (абз. 2 п. 3, п. 4 - 6 ст. 213.28 Закона о банкротстве).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19. О содержании исполнительного листа при вынесении судебного акта об обязании ответчика возвратить имущество, зарегистрированное за супругом (супругой) должника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w:t>
      </w:r>
      <w:r w:rsidR="00D35FBA">
        <w:rPr>
          <w:rFonts w:ascii="Times New Roman" w:hAnsi="Times New Roman" w:cs="Times New Roman"/>
          <w:b/>
          <w:sz w:val="28"/>
          <w:szCs w:val="28"/>
        </w:rPr>
        <w:t>альского округа № 3/2019</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E61F38"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п. 7 ст. 213.26 Закона о банкротстве, п. 7 и 9 постановления Пленума Верховного Суда Российской Федерации 11 от 25.12.2018 № 48 «О некоторых вопросах, связанных с особенностями формирования и распределения конкурсной массы в делах о банкротстве граждан», в случае принятия судебного акта об обязании ответчика возвратить имущество, зарегистрированное за супругом (супругой) должника и принадлежащее супругам на праве общей собственности, для целей его реализации в дальнейшем в деле о банкротстве гражданина в исполнительном листе в качестве взыскателя может быть указан финансовый управляющий, а в качестве лица, в пользу которого производится взыскание, – супруг (супруга) должника</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28. О правомерности введения процедуры банкротства в отношении иностранного гражданина</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w:t>
      </w:r>
      <w:r w:rsidR="001C05FA" w:rsidRPr="00D35FBA">
        <w:rPr>
          <w:rFonts w:ascii="Times New Roman" w:hAnsi="Times New Roman" w:cs="Times New Roman"/>
          <w:b/>
          <w:sz w:val="28"/>
          <w:szCs w:val="28"/>
        </w:rPr>
        <w:t>Рекомендации НКС при Арбитражном суде Ура</w:t>
      </w:r>
      <w:r w:rsidR="00D35FBA">
        <w:rPr>
          <w:rFonts w:ascii="Times New Roman" w:hAnsi="Times New Roman" w:cs="Times New Roman"/>
          <w:b/>
          <w:sz w:val="28"/>
          <w:szCs w:val="28"/>
        </w:rPr>
        <w:t>льского округа № 3/2019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rPr>
          <w:rFonts w:ascii="Times New Roman" w:hAnsi="Times New Roman" w:cs="Times New Roman"/>
          <w:sz w:val="28"/>
          <w:szCs w:val="28"/>
        </w:rPr>
      </w:pPr>
      <w:r w:rsidRPr="00D35FBA">
        <w:rPr>
          <w:rFonts w:ascii="Times New Roman" w:hAnsi="Times New Roman" w:cs="Times New Roman"/>
          <w:sz w:val="28"/>
          <w:szCs w:val="28"/>
        </w:rPr>
        <w:t xml:space="preserve">В случае если на территории России находятся основное имущество должника – иностранного гражданина или лица без гражданства, источники его дохода (в частности, место работы), а также сообщество кредиторов – резидентов Российской Федерации, то само по себе отсутствие у такого должника гражданства Российской Федерации не препятствует арбитражному суду ввести в отношении его процедуру банкротства гражданина в соответствии с нормами Закона о банкротстве. </w:t>
      </w:r>
    </w:p>
    <w:p w:rsidR="00F82411"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F82411" w:rsidRPr="00D35FBA">
        <w:rPr>
          <w:rFonts w:ascii="Times New Roman" w:hAnsi="Times New Roman" w:cs="Times New Roman"/>
          <w:b/>
          <w:sz w:val="28"/>
          <w:szCs w:val="28"/>
        </w:rPr>
        <w:t>4. При наличии у иностранного гражданина имущества (в том числе долей участия в организациях) и неисполненных обязательств, вытекающих из экономической деятельности на территории Российской Федерации, отсутствие сведений о месте жительства иностранного гражданина на территории Российской Федерации, подтвержденных органом регистрационного учета, не является препятствием для возбуждения дела о банкротстве последнего применительно к нормам пункта 1 статьи 33, пункта 5 статьи 213.7 Закона о банкротстве, части 1 статьи 36, части 4 статьи 38 АПК РФ.(Рекомендации НКС Центрального округа от 24.10.2019)</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29. О порядке рассмотрения требования об установлении и отмене временного ограничения права на выезд</w:t>
      </w:r>
      <w:r w:rsidR="001C05FA" w:rsidRPr="00D35FBA">
        <w:rPr>
          <w:rFonts w:ascii="Times New Roman" w:hAnsi="Times New Roman" w:cs="Times New Roman"/>
          <w:b/>
          <w:sz w:val="28"/>
          <w:szCs w:val="28"/>
        </w:rPr>
        <w:t xml:space="preserve"> Рекомендации НКС при Арбитражном суде Ура</w:t>
      </w:r>
      <w:r w:rsidR="00D35FBA">
        <w:rPr>
          <w:rFonts w:ascii="Times New Roman" w:hAnsi="Times New Roman" w:cs="Times New Roman"/>
          <w:b/>
          <w:sz w:val="28"/>
          <w:szCs w:val="28"/>
        </w:rPr>
        <w:t xml:space="preserve">льского округа № 3/2019 </w:t>
      </w:r>
      <w:r w:rsidR="00C3307C">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1C05FA"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Рассмотрение вопроса о временном ограничении права на выезд гражданина из Российской Федерации осуществляется арбитражным судом в порядке, установленном главой 8 «Обеспечительные меры арбитражного суда» АПК РФ. </w:t>
      </w:r>
    </w:p>
    <w:p w:rsidR="001C05FA"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30. Относятся ли к требованиям, неразрывно связанным с личностью кредитора, требование о выплате денежной компенсации, установленной судом общей юрисдикции при разделе общего имущества супругов в случае передачи одному из супругов имущества, стоимость которого превышает причитающуюся ему долю (абз. 2 п. 3 ст. 38 Семейного кодекса Российской Федерации), либо требование о взыскании вреда, причиненного имуществу кредитора (например, в случае дорожно-транспортного происшествия)</w:t>
      </w:r>
      <w:r w:rsidR="001C05FA" w:rsidRPr="00D35FBA">
        <w:rPr>
          <w:rFonts w:ascii="Times New Roman" w:hAnsi="Times New Roman" w:cs="Times New Roman"/>
          <w:b/>
          <w:sz w:val="28"/>
          <w:szCs w:val="28"/>
        </w:rPr>
        <w:t xml:space="preserve"> Рекомендации НКС при Арбитражном суде Ур</w:t>
      </w:r>
      <w:r w:rsidR="00D35FBA">
        <w:rPr>
          <w:rFonts w:ascii="Times New Roman" w:hAnsi="Times New Roman" w:cs="Times New Roman"/>
          <w:b/>
          <w:sz w:val="28"/>
          <w:szCs w:val="28"/>
        </w:rPr>
        <w:t xml:space="preserve">альского округа № 3/2019 </w:t>
      </w:r>
      <w:r w:rsidR="001C05FA" w:rsidRPr="00D35FBA">
        <w:rPr>
          <w:rFonts w:ascii="Times New Roman" w:hAnsi="Times New Roman" w:cs="Times New Roman"/>
          <w:b/>
          <w:sz w:val="28"/>
          <w:szCs w:val="28"/>
        </w:rPr>
        <w:t xml:space="preserve"> </w:t>
      </w:r>
      <w:r w:rsidR="00D35FBA">
        <w:rPr>
          <w:rFonts w:ascii="Times New Roman" w:hAnsi="Times New Roman" w:cs="Times New Roman"/>
          <w:b/>
          <w:sz w:val="28"/>
          <w:szCs w:val="28"/>
        </w:rPr>
        <w:t xml:space="preserve"> (10 – 11 октября 2019 года</w:t>
      </w:r>
      <w:r w:rsidR="001C05FA" w:rsidRPr="00D35FBA">
        <w:rPr>
          <w:rFonts w:ascii="Times New Roman" w:hAnsi="Times New Roman" w:cs="Times New Roman"/>
          <w:b/>
          <w:sz w:val="28"/>
          <w:szCs w:val="28"/>
        </w:rPr>
        <w:t>)</w:t>
      </w:r>
    </w:p>
    <w:p w:rsidR="00FF0E2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Исходя из положений п. 5 ст. 213.28 Закона о банкротстве, указанные требования не относятся к требованиям, неразрывно связанным с личностью кредитора, которые сохраняют силу и могут быть предъявлены после окончания производства по делу о банкротстве гражданина. </w:t>
      </w:r>
    </w:p>
    <w:p w:rsidR="00FF0E2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31. О наличии оснований для освобождения гражданина, являвшегося директором юридического лица, от исполнения обязательств перед кредиторами по требованиям о возмещении убытков, причиненных данному юридическому лицу</w:t>
      </w:r>
      <w:r w:rsidR="001C05FA" w:rsidRPr="00D35FBA">
        <w:rPr>
          <w:rFonts w:ascii="Times New Roman" w:hAnsi="Times New Roman" w:cs="Times New Roman"/>
          <w:b/>
          <w:sz w:val="28"/>
          <w:szCs w:val="28"/>
        </w:rPr>
        <w:t xml:space="preserve"> Рекомендации НКС при Арбитражном суде Ура</w:t>
      </w:r>
      <w:r w:rsidR="00D35FBA">
        <w:rPr>
          <w:rFonts w:ascii="Times New Roman" w:hAnsi="Times New Roman" w:cs="Times New Roman"/>
          <w:b/>
          <w:sz w:val="28"/>
          <w:szCs w:val="28"/>
        </w:rPr>
        <w:t>льского округа № 3/2019 (10 – 11 октября 2019 года</w:t>
      </w:r>
      <w:r w:rsidR="001C05FA" w:rsidRPr="00D35FBA">
        <w:rPr>
          <w:rFonts w:ascii="Times New Roman" w:hAnsi="Times New Roman" w:cs="Times New Roman"/>
          <w:b/>
          <w:sz w:val="28"/>
          <w:szCs w:val="28"/>
        </w:rPr>
        <w:t>)</w:t>
      </w:r>
    </w:p>
    <w:p w:rsidR="00360E32"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абз. 3 п. 6 ст. 213.28 Закона о банкротстве требования 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(ст. 53 и 53.1 ГК РФ), умышленно или по 16 грубой неосторожности,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 По смыслу законодательного регулирования данное правило о неосвобождении от исполнения обязательств распространяется как на убытки, причиненные гражданином как членом коллегиального органа юридического лица, так и на убытки, причиненные должником при осуществлении функций единоличного исполнительного органа. </w:t>
      </w:r>
    </w:p>
    <w:p w:rsidR="00360E32"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8E67C3" w:rsidRPr="00D35FBA">
        <w:rPr>
          <w:rFonts w:ascii="Times New Roman" w:hAnsi="Times New Roman" w:cs="Times New Roman"/>
          <w:b/>
          <w:sz w:val="28"/>
          <w:szCs w:val="28"/>
        </w:rPr>
        <w:t>32. О возмещении за счет кредитора судебных издержек должника в случае отмены судебного акта о неприменении в отношении гражданина правил об освобождении от исполнения обязательств и освобождения должника от исполнения обязательств</w:t>
      </w:r>
      <w:r w:rsidR="001C05FA" w:rsidRPr="00D35FBA">
        <w:rPr>
          <w:rFonts w:ascii="Times New Roman" w:hAnsi="Times New Roman" w:cs="Times New Roman"/>
          <w:b/>
          <w:sz w:val="28"/>
          <w:szCs w:val="28"/>
        </w:rPr>
        <w:t xml:space="preserve"> Рекомендации НКС при Арбитражном суде Урал</w:t>
      </w:r>
      <w:r w:rsidR="00D35FBA">
        <w:rPr>
          <w:rFonts w:ascii="Times New Roman" w:hAnsi="Times New Roman" w:cs="Times New Roman"/>
          <w:b/>
          <w:sz w:val="28"/>
          <w:szCs w:val="28"/>
        </w:rPr>
        <w:t>ьского округа № 3/2019 (10 – 11 октября 2019 года</w:t>
      </w:r>
      <w:r w:rsidR="001C05FA" w:rsidRPr="00D35FBA">
        <w:rPr>
          <w:rFonts w:ascii="Times New Roman" w:hAnsi="Times New Roman" w:cs="Times New Roman"/>
          <w:b/>
          <w:sz w:val="28"/>
          <w:szCs w:val="28"/>
        </w:rPr>
        <w:t>)</w:t>
      </w:r>
    </w:p>
    <w:p w:rsidR="005F2FF3" w:rsidRPr="00D35FBA" w:rsidRDefault="008E67C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ст. 110 АПК РФ, п. 18 постановления Пленума Высшего Арбитражного Суда Российской Федерации от 22.06.2012 № 35 «О некоторых процессуальных вопросах, связанных с рассмотрением дел о банкротстве», в случае отмены определения арбитражного суда первой инстанции о завершении реализации имущества гражданина и неприменении правила об освобождении гражданина от исполнения обязательств и вынесения судебного акта, предусматривающего освобождение гражданина от исполнения обязательств конкретному кредитору, взыскание судебных издержек с такого кредитора в пользу должника производится с учетом фактического процессуального поведения кредитора.</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2.</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Обращение взыскания на ранее принадлежавшее на праве общей совместной собственности имущество должника после определения долей по общим обязательствам супругов производится в деле о банкротстве гражданина. Имущество реализуется как целый объект, а не как доля в праве</w:t>
      </w:r>
      <w:r w:rsidR="002303F3" w:rsidRPr="00D35FBA">
        <w:rPr>
          <w:rFonts w:ascii="Times New Roman" w:hAnsi="Times New Roman" w:cs="Times New Roman"/>
          <w:sz w:val="28"/>
          <w:szCs w:val="28"/>
        </w:rPr>
        <w:t xml:space="preserve"> (Постановление Арбитражного суда Уральского округа от 25.07.2018 № Ф09-3587/17 по делу № А76-12594/2016). </w:t>
      </w:r>
      <w:r w:rsidR="002303F3" w:rsidRPr="00D35FBA">
        <w:rPr>
          <w:rFonts w:ascii="Times New Roman" w:hAnsi="Times New Roman" w:cs="Times New Roman"/>
          <w:b/>
          <w:sz w:val="28"/>
          <w:szCs w:val="28"/>
        </w:rPr>
        <w:t>(Обзор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w:t>
      </w:r>
      <w:r w:rsidR="00D35FBA">
        <w:rPr>
          <w:rFonts w:ascii="Times New Roman" w:hAnsi="Times New Roman" w:cs="Times New Roman"/>
          <w:b/>
          <w:sz w:val="28"/>
          <w:szCs w:val="28"/>
        </w:rPr>
        <w:t>да Уральского округа 14.06.2019</w:t>
      </w:r>
      <w:r w:rsidR="002303F3" w:rsidRPr="00D35FBA">
        <w:rPr>
          <w:rFonts w:ascii="Times New Roman" w:hAnsi="Times New Roman" w:cs="Times New Roman"/>
          <w:b/>
          <w:sz w:val="28"/>
          <w:szCs w:val="28"/>
        </w:rPr>
        <w:t>).</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Для обеспечения исполнения обязательств должника по заключенному в целях развития бизнеса кредитному договору супругой должника подписан договор поручительства.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последующем в отношении должника возбуждено дело о банкротстве; в конкурсную массу включен объект незавершенного строительства, находящийся в совместной собственности супругов.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После возбуждения производства по делу о банкротстве решением суда общей юрисдикции определены доли супругов в объекте незавершенного строительства.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Супруга должника, полагая, что выдел доли из совместно нажитого имущества является основанием для исключения такой доли из конкурсной массы должника, обратилась в суд с соответствующим заявлением. Окружной суд оставил без изменения судебные акты судов первой и апелляционной инстанций об отказе в удовлетворении заявленных требований, признав, что суды правомерно исходили из следующего.</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По общему правилу все имущество гражданина, имеющееся на дату принятия решения арбитражного суда о признании гражданина банкротом и введении процедуры реализации имущества гражданина и выявленное или приобретенное после даты принятия указанного решения, составляет конкурсную массу (п. 1 ст. 213.25 Закона о банкротстве).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силу п. 1 ст. 34 Семейного кодекса Российской Федерации имущество, нажитое супругами во время брака, является их совместной собственностью.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Из п. 7 ст. 213.26 Закона о банкротстве, регламентирующего особенности реализации имущества гражданина, принадлежащего ему на праве общей собственности с супругом (бывшим супругом), следует, что при наличии общих долгов супругов в случае банкротства одного из них реализация имущества производится в деле о банкротстве. При этом имущество реализуется как целый объект, а не как доля в праве. Супруг должника имеет право на получение части средств от реализации общего имущества, соответствующей его доле в таком имуществе, а при расчетах с кредиторами по общим обязательствам супругов-должников часть выручки распределяется супругу после выплаты за счет вырученных от продажи денежных средств по этим общим обязательствам.</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Кроме того, к спорным отношениям применимы общие положения Гражданского кодекса Российской Федерации о солидарном характере обязательств основного должника и поручителя (п. 1 ст. 363), предоставляющие кредитору право требовать исполнения обязательства как от всех должников совместно, так и от любого из них в отдельности, как полностью, так и в части долга (п. 1 ст. 323 названного Кодекса).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 учетом изложенного банкротство одного из супругов – солидарных должников и раздел общего имущества супругов не могут повлечь изменение обязательств другого солидарного должника в сторону полного сохранения за ним права собственности на общее имущество супругов, в том числе в виде присужденной доли.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Обращение в суд общей юрисдикции после возбуждения производства по делу о банкротстве с соответствующим заявлением и принятие судом решения о признании права собственности на долю в общем имуществе супругов при наличии неисполненной совместной (солидарной) обязанности не должны влечь за собой ухудшение правового положения кредиторов в деле о банкротстве. </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3.</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Выступая в качестве поручителя по обеспеченному залогом кредитному обязательству (ипотеке), супруг должника фактически подтверждает свое согласие на передачу находящейся в общей совместной собственности супругов квартиры в залог. (Постановление Арбитражного суда Уральского округа от 22.10.2018 № Ф09-6826/18 по делу № А60-66145/2017).</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рамках дела о банкротстве гражданина-должника банк обратился с требованием о включении в реестр требований кредиторов должника задолженности по кредитному договору, обеспеченной залогом имущества должника и поручительством бывшей супруги должника. Определением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Установив, что бывшая супруга должника является поручителем по обязательству должника по ипотечному договору на приобретение жилья, при этом обязательство супругов является солидарным, суды правомерно пришли к выводу о том, что бывшая супруга должника подтвердила свое согласие на передачу приобретаемой в общую совместную собственность квартиры в залог.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Суды отклонили довод должника о необоснованном непринятии во внимание интересов бывшей супруги, добившейся раздела совместного имущества в суде общей юрисдикции с определением размера доли своего права на квартиру.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После принятия на себя обязательств перед кредитором определение супругами (бывшими супругами) своих долей в праве собственности на общее имущество (залоговую квартиру) не препятствует включению общего имущества в конкурсную массу должника для его последующей реализации, но может быть учтено при распределении вырученных от реализации залогового имущества денежных средств в силу п. 7 ст. 213.26 Закона о банкротстве. </w:t>
      </w:r>
    </w:p>
    <w:p w:rsidR="002303F3"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4. При наличии обоснованных сомнений по поводу того, что спорное имущество является единственным</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жильем, пригодным для проживания, суды, разрешая вопрос об исключении имущества из конкурсной массы, должны установить действительную нуждаемость должника в жилье</w:t>
      </w:r>
      <w:r w:rsidR="002303F3" w:rsidRPr="00D35FBA">
        <w:rPr>
          <w:rFonts w:ascii="Times New Roman" w:hAnsi="Times New Roman" w:cs="Times New Roman"/>
          <w:sz w:val="28"/>
          <w:szCs w:val="28"/>
        </w:rPr>
        <w:t xml:space="preserve"> (Постановление Арбитражного суда Уральского округа от 08.04.2019 № Ф09-928/19 по делу № А60-42286/2016, постановление Арбитражного суда Уральского округа от 09.04.2019 № Ф09-276/19 по делу № А60-17956/2018, постановление Арбитражного суда Уральского округа от 03.04.2019 № Ф09-8213/18 по делу № А50-3938/2017). </w:t>
      </w:r>
      <w:r w:rsidR="002303F3"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Гражданин, признанный банкротом, обратился с требованием об исключении из конкурсной массы квартиры, которое судами первой и апелляционной инстанций удовлетворено.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Между тем в ходе рассмотрения спора кредитор приводил доводы о том, что должник и его несовершеннолетние дети зарегистрированы в спорной квартире в преддверии возбуждения производства по делу о банкротстве, при этом в деле отсутствуют сведения о месте жительства матери детей, а должник ранее последовательно указывал в документах иное место своего проживания.</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Кроме того, кредитор ссылался на то, что должник заключил со своей матерью договор дарения спорной квартиры и сделка дарения была признана недействительной определением суда. Должником не указаны мотивы отчуждения спорной квартиры, которую он позиционирует как единственное жилье, не обоснована необходимость совершения данной сделки.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 наличии мотивированных доводов кредитора о том, что спорное имущество не является единственным жильем, пригодным для проживания, суды должны установить фактическую нуждаемость должника в жилье, а не ограничиваться сведениями из одной лишь выписки из Единого государственного реестра недвижимости.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Судебные акты судом кассационной инстанции отменены с направлением обособленного спора на новое рассмотрение.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другом деле суд кассационной инстанции, отменяя судебные акты, указал, что суды неправомерно ограничились данными Единого государственного реестра прав на недвижимое имущество и не учли наличие вступившего в законную силу решения суда общей юрисдикции об обращении взыскания на совместно нажитую в браке квартиру в счет погашения задолженности перед кредитором.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третьем деле суд первой инстанции исключил из конкурсной массы гражданина-банкрота земельный участок площадью 3040 кв. м, на котором расположен жилой дом, так как последний является для должника и его детей единственным жильем, а участок следует судьбе дома.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Постановлением апелляционного суда в удовлетворении требования об исключении из конкурсной массы всей площади земельного участка, на котором расположен жилой дом, отказано.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Суд округа с позицией суда апелляционной инстанции относительно возможности включения в конкурсную массу части спорного участка согласился, отметив следующее.</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вопросе обеспечения соблюдения личных прав должника на жилище сам по себе земельный участок играет опосредованную роль, будучи связанным с жилым домом в силу принципа единства судьбы земельного участка и прочно связанных с ним объектов (подп. 5 п. 1 ст. 1 Земельного кодекса Российской Федерации).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Как следует из разъяснений, изложенных в п. 62 постановления Пленума Верховного Суда Российской Федерации от 17.11.2015 № 50 «О применении судами законодательства при рассмотрении некоторых вопросов, возникающих в ходе исполнительного производства», обращение взыскания в судебном порядке на земельные участки, на которых расположены объекты, указанные в абз. 2 ч. 1 ст. 446 Гражданского процессуального кодекса Российской Федерации, допустимо в части, явно превышающей предельные минимальные размеры предоставления земельных участков для земель соответствующего целевого назначения и разрешенного использования, если их фактическое использование не связано с удовлетворением потребностей гражданина-должника и членов его семьи в обеспечении необходимого уровня существования, при условии, что доходы  должника явно несоразмерны объему денежных требований, содержащихся в исполнительном документе, и не позволяют удовлетворить эти требования в разумный срок.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Вывод апелляционного суда о возможности применения указанной выше правовой позиции и формирования (раздела) земельного участка, не занятого жилым домом, в части, превышающей предельные минимальные размеры предоставления земельных участков для земель соответствующего целевого назначения и разрешенного использования, с его последующим включением в состав конкурсной массы для реализации в целях удовлетворения требований конкурсных кредиторов должника признан судом округа правильным.</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Вопрос</w:t>
      </w:r>
      <w:r w:rsidR="002303F3" w:rsidRPr="00D35FBA">
        <w:rPr>
          <w:rFonts w:ascii="Times New Roman" w:hAnsi="Times New Roman" w:cs="Times New Roman"/>
          <w:sz w:val="28"/>
          <w:szCs w:val="28"/>
        </w:rPr>
        <w:t xml:space="preserve"> </w:t>
      </w:r>
      <w:r w:rsidR="002303F3" w:rsidRPr="00D35FBA">
        <w:rPr>
          <w:rFonts w:ascii="Times New Roman" w:hAnsi="Times New Roman" w:cs="Times New Roman"/>
          <w:b/>
          <w:sz w:val="28"/>
          <w:szCs w:val="28"/>
        </w:rPr>
        <w:t>5. Распорядительная сделка, совершенная должником в ходе процедуры реализации имущества без участия финансового управляющего, ничтожна.</w:t>
      </w:r>
      <w:r w:rsidR="00C00584" w:rsidRPr="00D35FBA">
        <w:rPr>
          <w:rFonts w:ascii="Times New Roman" w:hAnsi="Times New Roman" w:cs="Times New Roman"/>
          <w:sz w:val="28"/>
          <w:szCs w:val="28"/>
        </w:rPr>
        <w:t xml:space="preserve"> (Постановление Арбитражного суда Уральского округа от 16.02.2019 № Ф09-9001/18 по делу № А60-41176/2016, постановление Арбитражного суда Уральского округа от 19.03.2019 № Ф09-3011/18 по делу № А07-21317/2016)</w:t>
      </w:r>
      <w:r w:rsidR="002303F3"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w:t>
      </w:r>
      <w:r w:rsidR="00D35FBA">
        <w:rPr>
          <w:rFonts w:ascii="Times New Roman" w:hAnsi="Times New Roman" w:cs="Times New Roman"/>
          <w:b/>
          <w:sz w:val="28"/>
          <w:szCs w:val="28"/>
        </w:rPr>
        <w:t>да Уральского округа 14.06.2019</w:t>
      </w:r>
      <w:r w:rsidR="00C00584" w:rsidRPr="00D35FBA">
        <w:rPr>
          <w:rFonts w:ascii="Times New Roman" w:hAnsi="Times New Roman" w:cs="Times New Roman"/>
          <w:b/>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Финансовый управляющий обратился в арбитражный суд с заявлением о признании мнимой сделкой заключенного между должником и бывшей супругой договора купли-продажи квартиры, применении последствий его ничтожности в виде возврата имущества в конкурсную массу должника. Спорный договор заключен до возбуждения производства по делу о банкротстве. В последующем по ходатайству одного из кредиторов наложен арест на квартиру. После снятия ареста в процедуре реализации имущества без участия финансового управляющего произведена регистрация перехода права собственности на спорный объект.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Определением суда первой инстанции заявленные требования удовлетворены.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Постановлением апелляционного суда определение суда первой инстанции отменено, в удовлетворении заявленных финансовым управляющим требований отказано. Суд пришел к выводу об отсутствии оснований для признания сделки мнимой, поскольку до возбуждения производства по делу о банкротстве стороны сделки совершили действия по ее исполнению, включая оплату и передачу квартиры во владение покупателя.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Суд кассационной инстанции согласился с выводом суда апелляционной инстанции только в части отсутствия оснований для признания договора купли-продажи квартиры мнимой сделкой. При этом, оценивая действия сторон по регистрации перехода права собственности в процедуре реализации имущества должника, указал следующее.</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п. 1 ст. 174.1 Гражданского кодекса Российской Федерации сделка, совершенная с нарушением запрета или ограничения распоряжения имуществом, вытекающих из закона, в частности</w:t>
      </w:r>
      <w:r w:rsidR="00C00584" w:rsidRPr="00D35FBA">
        <w:rPr>
          <w:rFonts w:ascii="Times New Roman" w:hAnsi="Times New Roman" w:cs="Times New Roman"/>
          <w:sz w:val="28"/>
          <w:szCs w:val="28"/>
        </w:rPr>
        <w:t xml:space="preserve"> из законодательства о </w:t>
      </w:r>
      <w:r w:rsidRPr="00D35FBA">
        <w:rPr>
          <w:rFonts w:ascii="Times New Roman" w:hAnsi="Times New Roman" w:cs="Times New Roman"/>
          <w:sz w:val="28"/>
          <w:szCs w:val="28"/>
        </w:rPr>
        <w:t xml:space="preserve"> несостоятельности (банкротстве), ничтожна в той части, в какой она предусматривает распоряжение таким имуществом (ст. 180 Гражданского кодекса Российской Федерации).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абз. 3 п. 5 ст. 213.25 Закона о банкротстве с даты признания гражданина банкротом сделки, совершенные гражданином лично (без участия финансового управляющего) в отношении имущества, составляющего конкурсную массу, ничтожны.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Указанные нормы наделяют суд возможностью объявить ничтожным основанное на договоре волеизъявление, направленное на распоряжение имуществом должника (распорядительная сделка), в случае если последнее запрещено законом, при этом обязательства, порожденные договором, сохраняют свою силу.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приведенному в абз. 3 п. 13 постановления Пленума Высшего Арбитражного Суда Российской Федерации от 23.07.2009 № 59 «О некоторых вопросах практики применения Федерального закона «Об исполнительном производстве» в случае возбуждения дела о банкротстве» (ред. от 06.06.2014) разъяснению с открытием конкурсного производства в отношении должника основанием для продолжения процедуры государственной регистрации перехода права собственности должника на недвижимое имущество к иному лицу после снятия ранее наложенного на данное имущество ареста может служить соответствующее заявление арбитражного управляющего.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рассматриваемом случае государственная регистрация перехода права собственности на квартиру совершена в нарушение требований Закона о банкротстве без участия финансового управляющего. Признавая действия по регистрации перехода права собственности на включенную в конкурсную массу должника квартиру ничтожными, окружной суд дополнительно отметил, что осуществляющий предпринимательскую деятельность должник вопрос о возможности разработки плана реструктуризации долгов на обсуждение кредиторов не выносил. Вместо ведения переговоров, которые могли обеспечить регистрацию права собственности бывшей супруги на квартиру в результате полного либо частичного погашения требований кредиторов, участники сделки прибегли к очевидно противоправной модели поведения и произвели регистрацию перехода права собственности втайне от кредиторов должника и финансового управляющего.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другом деле при рассмотрении требования о признании недействительными действий по погашению должником через два месяца после введения процедуры реализации имущества задолженности перед лизинговой компанией суды пришли к выводу о том, что платеж подпадает под условия, предусмотренные ст. 61.3 Закона о банкротстве. Судом апелляционной инстанции в признании платежа недействительным отказано со ссылкой на п. 3, 4 ст. 61.4 Закона о банкротстве по основанию совершения его в процессе обычн</w:t>
      </w:r>
      <w:r w:rsidR="00C00584" w:rsidRPr="00D35FBA">
        <w:rPr>
          <w:rFonts w:ascii="Times New Roman" w:hAnsi="Times New Roman" w:cs="Times New Roman"/>
          <w:sz w:val="28"/>
          <w:szCs w:val="28"/>
        </w:rPr>
        <w:t xml:space="preserve">ой хозяйственной деятельности. </w:t>
      </w:r>
      <w:r w:rsidRPr="00D35FBA">
        <w:rPr>
          <w:rFonts w:ascii="Times New Roman" w:hAnsi="Times New Roman" w:cs="Times New Roman"/>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Отменяя судебные акты, суд кассационной инстанции указал, что спорный платеж не относится к платежам, которые могут быть совершены должником в пределах установленной ему и членам его семьи величины прожиточного минимума. В силу императивного указания закона (п. 5 ст. 213.25 Закона о банкротстве) в процедуре реализации имущества платеж, совершенный гражданином лично, является ничтожной сделкой. Положения ст. 61.3 Закона о банкротстве в таком случае применению не подлежат. </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 xml:space="preserve">6. В случае если у гражданина имеется возможность исполнить план реструктуризации долгов и содержание проекта такого плана отвечает требованиям закона, оснований для отказа в утверждении плана реструктуризации и введения процедуры </w:t>
      </w:r>
      <w:r w:rsidR="00C00584" w:rsidRPr="00D35FBA">
        <w:rPr>
          <w:rFonts w:ascii="Times New Roman" w:hAnsi="Times New Roman" w:cs="Times New Roman"/>
          <w:b/>
          <w:sz w:val="28"/>
          <w:szCs w:val="28"/>
        </w:rPr>
        <w:t>реализации имущества не имеется</w:t>
      </w:r>
      <w:r w:rsidR="002303F3" w:rsidRPr="00D35FBA">
        <w:rPr>
          <w:rFonts w:ascii="Times New Roman" w:hAnsi="Times New Roman" w:cs="Times New Roman"/>
          <w:b/>
          <w:sz w:val="28"/>
          <w:szCs w:val="28"/>
        </w:rPr>
        <w:t xml:space="preserve"> </w:t>
      </w:r>
      <w:r w:rsidR="00C00584" w:rsidRPr="00D35FBA">
        <w:rPr>
          <w:rFonts w:ascii="Times New Roman" w:hAnsi="Times New Roman" w:cs="Times New Roman"/>
          <w:b/>
          <w:sz w:val="28"/>
          <w:szCs w:val="28"/>
        </w:rPr>
        <w:t>(</w:t>
      </w:r>
      <w:r w:rsidR="00C00584" w:rsidRPr="00D35FBA">
        <w:rPr>
          <w:rFonts w:ascii="Times New Roman" w:hAnsi="Times New Roman" w:cs="Times New Roman"/>
          <w:sz w:val="28"/>
          <w:szCs w:val="28"/>
        </w:rPr>
        <w:t>Постановление Арбитражного суда Уральского округа от 25.12.2018 № Ф09-8927/18 по делу № А76-772/2018)</w:t>
      </w:r>
      <w:r w:rsidR="002303F3" w:rsidRPr="00D35FBA">
        <w:rPr>
          <w:rFonts w:ascii="Times New Roman" w:hAnsi="Times New Roman" w:cs="Times New Roman"/>
          <w:b/>
          <w:sz w:val="28"/>
          <w:szCs w:val="28"/>
        </w:rPr>
        <w:t>.</w:t>
      </w:r>
      <w:r w:rsidR="00C00584"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r w:rsidR="002303F3" w:rsidRPr="00D35FBA">
        <w:rPr>
          <w:rFonts w:ascii="Times New Roman" w:hAnsi="Times New Roman" w:cs="Times New Roman"/>
          <w:b/>
          <w:sz w:val="28"/>
          <w:szCs w:val="28"/>
        </w:rPr>
        <w:t xml:space="preserve">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ходе рассмотрения дела о банкротстве гражданина единственный кредитор проголосовал против признания должника банкротом. В соответствии с предложенным им планом реструктуризации долгов срок его реализации составил 36 месяцев, ежемесячный платеж должника в пользу кредитора – 33 939 руб., предполагаемая сумма погашения долга – 1 221 814 руб., что составляет 92,94% от общего размера требования, включенного в реестр требований кредиторов.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Утверждая план реструктуризации, суды приняли во внимание среднемесячную заработную плату должника (более 65 000 руб.), отсутствие в материалах дела доказательств, подтверждающих факт единоличного (без участия другого родителя) несения должником расходов на содержание ребенка, оплату коммунальных услуг и иных расходов. Довод о заведомой экономической неисполнимости одобренного кредитором положения о реструктуризации долгов отклонен.</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Суд округа оставил судебные акты без изменения, кассационную жалобу должника - без удовлетворения, при этом исходил из следующего.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Согласно ст. 213.2 Закона о банкротстве в отношении гражданина-должника подлежат применению такие процедуры банкротства, как реструктуризация долгов и реализация имущества. Процедура реализации имущества должника направлена на соразмерное удовлетворение требований кредиторов в пределах стоимости принадлежащего должнику имущества, подлежащего реализации в порядке ст. 213.25 Закона о банкротстве.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Одним из ключевых факторов при введении процедуры реализации имущества является очевидная невозможность восстановления платежеспособности должника в отсутствие у него каких-либо существенных доходов. В таком случае процедура реализации имущества должника в большей степени соответствует целям зако</w:t>
      </w:r>
      <w:r w:rsidR="00C00584" w:rsidRPr="00D35FBA">
        <w:rPr>
          <w:rFonts w:ascii="Times New Roman" w:hAnsi="Times New Roman" w:cs="Times New Roman"/>
          <w:sz w:val="28"/>
          <w:szCs w:val="28"/>
        </w:rPr>
        <w:t>нодательства о банкротстве. Она</w:t>
      </w:r>
      <w:r w:rsidRPr="00D35FBA">
        <w:rPr>
          <w:rFonts w:ascii="Times New Roman" w:hAnsi="Times New Roman" w:cs="Times New Roman"/>
          <w:sz w:val="28"/>
          <w:szCs w:val="28"/>
        </w:rPr>
        <w:t xml:space="preserve"> позволяет в кратчайшие сроки и с минимальными издержками достигнуть наиболее эффективного правового результата, заключающегося в освобождении должника, для которого в силу причин объективного характера (возраст, болезнь, стечение тяжелых жизненных обстоятельств и т.п.) размер совокупного долга стал носить чрезмерный характер, от дальнейшего исполнения обязательств.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свою очередь, целью процедуры реструктуризации долгов гражданина- должника является наиболее полное удовлетворение требований его кредиторов с одновременной финансовой реабилитацией самого должника, восстановлением его платежеспособности при соблюдении баланса личных интересов должника и максимально возможного удовлетворения требований кредиторов (п. 39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w:t>
      </w:r>
      <w:r w:rsidR="00C00584" w:rsidRPr="00D35FBA">
        <w:rPr>
          <w:rFonts w:ascii="Times New Roman" w:hAnsi="Times New Roman" w:cs="Times New Roman"/>
          <w:sz w:val="28"/>
          <w:szCs w:val="28"/>
        </w:rPr>
        <w:t>ьности (банкротстве) граждан»</w:t>
      </w:r>
      <w:r w:rsidRPr="00D35FBA">
        <w:rPr>
          <w:rFonts w:ascii="Times New Roman" w:hAnsi="Times New Roman" w:cs="Times New Roman"/>
          <w:sz w:val="28"/>
          <w:szCs w:val="28"/>
        </w:rPr>
        <w:t xml:space="preserve">. Согласно абз. 6 ст. 213.18 Закона о банкротстве и п. 31 постановления Пленума № 45 отказ суда в утверждении плана реструктуризации долгов гражданина возможен, помимо прочего, в том случае, если такой план не предусматривает для должника и находящихся на его иждивении членов семьи (включая несовершеннолетних детей и нетрудоспособных) средств для проживания в размере не менее величины прожиточного минимума, установленного субъектом Российской Федерации, а также если при его реализации будут существенно нарушены права и законные интересы несовершеннолетних.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рассматриваемой ситуации в обоснование экономической неисполнимости утвержденного плана реструктуризации долгов должник сослался на необходимость ежемесячного несения дополнительных расходов на своего несовершеннолетнего ребенка, указывая что помимо посещения детского сада ребенок получает дополнительное комплексное образование в центре творчества, посещает секции плавания и робототехники, а также ходит на групповые занятия по футболу и физической подготовке, берет уроки английского языка.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Отклоняя возражения должника, суды приняли во внимание необходимость выстраивания баланса интересов несовершеннолетнего ребенка, которому должно обеспечиваться получение содержания, достаточного для его достойного проживания и развития как личности, с одной стороны и кредиторов – с другой.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Имея не исполненные перед кредиторами обязательства, действуя разумно и добросовестно, в том числе в интересах своих кредиторов, должник, являясь законным представителем своего несовершеннолетнего ребенка, должен оценить необходимость посещения пяти кружков и секций и предпринять действия по сокращению сопутствующих расходов. Иной подход ведет к установлению необоснованного приор</w:t>
      </w:r>
      <w:r w:rsidR="00C00584" w:rsidRPr="00D35FBA">
        <w:rPr>
          <w:rFonts w:ascii="Times New Roman" w:hAnsi="Times New Roman" w:cs="Times New Roman"/>
          <w:sz w:val="28"/>
          <w:szCs w:val="28"/>
        </w:rPr>
        <w:t xml:space="preserve">итета прав несовершеннолетнего </w:t>
      </w:r>
      <w:r w:rsidRPr="00D35FBA">
        <w:rPr>
          <w:rFonts w:ascii="Times New Roman" w:hAnsi="Times New Roman" w:cs="Times New Roman"/>
          <w:sz w:val="28"/>
          <w:szCs w:val="28"/>
        </w:rPr>
        <w:t xml:space="preserve"> ребенка по отношению к законным правам и интересам кредиторов должника. </w:t>
      </w:r>
    </w:p>
    <w:p w:rsidR="00C0058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2303F3" w:rsidRPr="00D35FBA">
        <w:rPr>
          <w:rFonts w:ascii="Times New Roman" w:hAnsi="Times New Roman" w:cs="Times New Roman"/>
          <w:b/>
          <w:sz w:val="28"/>
          <w:szCs w:val="28"/>
        </w:rPr>
        <w:t>7. Завершая процедуру реализации имущества гражданина-банкрота и освобождая гражданина от дальнейшего исполнения обязательств, необходимо учитывать, что обязанность опровержения приводимых лицами, участвующими в деле, возражений о недобросовестн</w:t>
      </w:r>
      <w:r w:rsidR="00C00584" w:rsidRPr="00D35FBA">
        <w:rPr>
          <w:rFonts w:ascii="Times New Roman" w:hAnsi="Times New Roman" w:cs="Times New Roman"/>
          <w:b/>
          <w:sz w:val="28"/>
          <w:szCs w:val="28"/>
        </w:rPr>
        <w:t>ом поведении лежит на должнике</w:t>
      </w:r>
      <w:r w:rsidR="002303F3" w:rsidRPr="00D35FBA">
        <w:rPr>
          <w:rFonts w:ascii="Times New Roman" w:hAnsi="Times New Roman" w:cs="Times New Roman"/>
          <w:b/>
          <w:sz w:val="28"/>
          <w:szCs w:val="28"/>
        </w:rPr>
        <w:t>.</w:t>
      </w:r>
      <w:r w:rsidR="00C00584" w:rsidRPr="00D35FBA">
        <w:rPr>
          <w:rFonts w:ascii="Times New Roman" w:hAnsi="Times New Roman" w:cs="Times New Roman"/>
          <w:sz w:val="28"/>
          <w:szCs w:val="28"/>
        </w:rPr>
        <w:t xml:space="preserve"> </w:t>
      </w:r>
      <w:r w:rsidR="00F40660" w:rsidRPr="00D35FBA">
        <w:rPr>
          <w:rFonts w:ascii="Times New Roman" w:hAnsi="Times New Roman" w:cs="Times New Roman"/>
          <w:sz w:val="28"/>
          <w:szCs w:val="28"/>
        </w:rPr>
        <w:t>(</w:t>
      </w:r>
      <w:r w:rsidR="00C00584" w:rsidRPr="00D35FBA">
        <w:rPr>
          <w:rFonts w:ascii="Times New Roman" w:hAnsi="Times New Roman" w:cs="Times New Roman"/>
          <w:sz w:val="28"/>
          <w:szCs w:val="28"/>
        </w:rPr>
        <w:t>Постановление Арбитражного суда Уральского округа от 14.03.2019 № Ф09-720/19 по делу № А71-8845/2017</w:t>
      </w:r>
      <w:r w:rsidR="00F40660" w:rsidRPr="00D35FBA">
        <w:rPr>
          <w:rFonts w:ascii="Times New Roman" w:hAnsi="Times New Roman" w:cs="Times New Roman"/>
          <w:sz w:val="28"/>
          <w:szCs w:val="28"/>
        </w:rPr>
        <w:t>)</w:t>
      </w:r>
      <w:r w:rsidR="00C00584" w:rsidRPr="00D35FBA">
        <w:rPr>
          <w:rFonts w:ascii="Times New Roman" w:hAnsi="Times New Roman" w:cs="Times New Roman"/>
          <w:sz w:val="28"/>
          <w:szCs w:val="28"/>
        </w:rPr>
        <w:t xml:space="preserve">. </w:t>
      </w:r>
      <w:r w:rsidR="00C00584" w:rsidRPr="00D35FBA">
        <w:rPr>
          <w:rFonts w:ascii="Times New Roman" w:hAnsi="Times New Roman" w:cs="Times New Roman"/>
          <w:b/>
          <w:sz w:val="28"/>
          <w:szCs w:val="28"/>
        </w:rPr>
        <w:t xml:space="preserve">(Обзор судебной практики по актуальным вопросам применения законодательства о несостоятельности (банкротстве) Утвержден на заседании президиума Арбитражного суда Уральского округа 14.06.2019).  </w:t>
      </w:r>
    </w:p>
    <w:p w:rsidR="00393B0A"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Определением суда первой инстанции, оставленным без изменения постановлением апелляционного суда, завершена процедура реализации имущества гражданина. В определении суда указано на освобождение гражданина от обязательств. </w:t>
      </w:r>
    </w:p>
    <w:p w:rsidR="00C00584"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Судом округа по кассационной жалобе кредитора названные судебные акты отменены на основании следующего. Исходя из целей реабилитационных процедур, применяемых в деле о банкротстве гражданина, и последствий признания гражданина банкротом (абз. 17, 18 ст. 2 и ст. 213.30 Закона о банкротстве), процедура банкротства гражданина предоставляет добросовестным должникам возможность освободиться от чрезмерной задолженности, не возлагая на должника большего бремени, чем он реально может вынести. В то же время правопорядок должен препятствовать недобросовестному поведению граждан, заключающемуся в принятии на себя обязательств без цели их погашения в надежде на предоставление возможности полного освобождения от задолженности посредством банкротства. Возражая против освобождения должника от исполнения обязательств, кредитор обращал внимание судов на то, что должник в возрасте 42 лет длительное время нигде не работает, на учете в качестве безработного не состоит, доказательств нетрудоспособности не представил, источников средств к существованию не раскрыл, при этом пользуется услугами представителей в судах и оплачивает их, содержит двух несовершеннолетних детей. Длительное время (с 2009 года) должник не принимает никаких мер по погашению задолженности. Должник не раскрыл информацию о своем имуществе, источниках доходов и о расходовании привлеченных кредитных и заемных средств, а также об обстоятельствах возникновения признаков банкротства суду и финансовому управляющему. Мотивированные возражения кредитора о наличии обстоятельств, которые с достаточной степенью вероятности свидетельствуют о возможном умышленном длительном противоправном поведении должника, заключающемся в уклонении от погашения задолженности, должнико</w:t>
      </w:r>
      <w:r w:rsidR="00C00584" w:rsidRPr="00D35FBA">
        <w:rPr>
          <w:rFonts w:ascii="Times New Roman" w:hAnsi="Times New Roman" w:cs="Times New Roman"/>
          <w:sz w:val="28"/>
          <w:szCs w:val="28"/>
        </w:rPr>
        <w:t xml:space="preserve">м не опровергнуты. </w:t>
      </w:r>
    </w:p>
    <w:p w:rsidR="002303F3" w:rsidRPr="00D35FBA" w:rsidRDefault="002303F3"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Возлагая бремя доказывания недобросовестности должника на кредитора, суды не учли, что кредитор объективно не располагает возможностью представить соответствующие доказательства, которые у него отсутствуют, но которые могут быть раскрыты должником для соблюдения принципа полной прозрачности имущественного положения несостоятельного лица. Действуя добросовестно, находящийся в трудоспособном возрасте должник должен предпринимать меры для получения дохода и стремиться исполнять ранее принятые на себя обязательства.</w:t>
      </w:r>
    </w:p>
    <w:p w:rsidR="006A0C26" w:rsidRPr="00C3307C"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5. Подлежит ли исключению из конкурсной массы принадлежащее гражданину-должнику на праве собственности единственное пригодное для постоянного проживания гражданина и членов его семьи жилое помещение в случае его значительной площади? Вправе ли финансовый управляющий включить в конкурсную массу должника упомянутое жилое помещение с целью его реализации и приобретения на вырученные денежные средства жилья, соответствующего по размеру нормам, установленным в регионе проживания гражданина? </w:t>
      </w:r>
      <w:r w:rsidR="00821478" w:rsidRPr="00D35FBA">
        <w:rPr>
          <w:rFonts w:ascii="Times New Roman" w:hAnsi="Times New Roman" w:cs="Times New Roman"/>
          <w:b/>
          <w:sz w:val="28"/>
          <w:szCs w:val="28"/>
        </w:rPr>
        <w:t>(</w:t>
      </w:r>
      <w:r w:rsidR="00F40660" w:rsidRPr="00D35FBA">
        <w:rPr>
          <w:rFonts w:ascii="Times New Roman" w:hAnsi="Times New Roman" w:cs="Times New Roman"/>
          <w:b/>
          <w:sz w:val="28"/>
          <w:szCs w:val="28"/>
        </w:rPr>
        <w:t xml:space="preserve">НКС при Арбитражном суде </w:t>
      </w:r>
      <w:r w:rsidR="00821478" w:rsidRPr="00D35FBA">
        <w:rPr>
          <w:rFonts w:ascii="Times New Roman" w:hAnsi="Times New Roman" w:cs="Times New Roman"/>
          <w:b/>
          <w:sz w:val="28"/>
          <w:szCs w:val="28"/>
        </w:rPr>
        <w:t>Волго-Вятского округа  29.11.2018</w:t>
      </w:r>
      <w:r w:rsidR="00821478" w:rsidRPr="00C3307C">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абзацев 2 и 3 части 1 статьи 446 Г</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взыскание по исполнительным документам не может быть обращено на принадлежащее гражданину-должнику на праве собственности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приведенном абзаце имущества, если оно является предметом ипотеки и на него в соответствии с законодательством об ипотеке может быть обращено взыскание; земельные участки, на которых расположены объекты, названные в абзаце 2 части 1 статьи 446 кодекса, за исключением указанного в абзаце 3 части 1 статьи 446 имущества, если оно является предметом ипотеки и на него в соответствии с законодательством об ипотеке может быть обращено взыскание.</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настоящее время отсутствует правовое регулирование пределов действия имущественного (исполнительского) иммунитета применительно к жилому помещению (его частям), когда для гражданина-должника и членов его семьи, совместно проживающих в данном жилом помещении, оно является единственным пригодным для постоянного проживания, поэтому даже в случае значительной площади жилого помещения, являющегося единственным пригодным для постоянного проживания гражданина-должника и членов его семьи и не являющегося предметом ипотеки, такое жилье не может быть включено в конкурсную массу.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Вместе с тем в процедуре реструктуризации долгов гражданин, имеющий жилое помещение, превышающее по своим характеристикам уровень, достаточный для удовлетворения разумной потребности гражданина-должника и членов его семьи, может включить в План реструктуризации долгов мероприятия по реализации такого жилого помещения и приобретения для себя и членов своей семьи иного жилья, соответствующего по размеру нормам, установленным в регионе проживания гражданина, что будет обеспечивать возможность удовлетворения имущественных интересов кредиторов в данной реабилитационной процедуре.</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6. Являются ли законными действия финансового управляющего, который при отсутствии соответствующего ходатайства гражданина и иных лиц, участвующих в деле о банкротстве, не включил в конкурсную массу должника-гражданина денежные средства должника в сумме установленной величины прожиточного минимума?</w:t>
      </w:r>
      <w:r w:rsidRPr="00D35FBA">
        <w:rPr>
          <w:rFonts w:ascii="Times New Roman" w:hAnsi="Times New Roman" w:cs="Times New Roman"/>
          <w:sz w:val="28"/>
          <w:szCs w:val="28"/>
        </w:rPr>
        <w:t xml:space="preserve">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По смыслу абзаца 8 пункта 1 статьи 446 Г</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и пунктов 1 – 3 статьи 213.25 Закона о банкротстве денежные средства в сумме величины прожиточного минимума, на которые не может быть обращено взыскание в соответствии с гражданским процессуальным законодательством, не составляют конкурсную массу и не включаются в нее в силу прямого указания закона.</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По этой причине исключение финансовым управляющим из конкурсной массы должника-гражданина денежных средств в сумме, необходимой для проживания должника и членов его семьи (прожиточный минимум), самостоятельно, во внесудебном порядке, не нарушает права кредиторов, поскольку указанные денежные средства изначально не подлежали включению в конкурсную массу в силу названных правовых норм. Возникшие в деле о банкротстве гражданина разногласия разрешаются в порядке, установленном в статье 60 Закона о банкротстве (пункт 39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 xml:space="preserve">7. 1) Что подлежит включению в конкурсную массу должника- гражданина: доля в праве общей совместной собственности на недвижимое имущество или имущество в натуре? </w:t>
      </w:r>
    </w:p>
    <w:p w:rsidR="006A0C26" w:rsidRPr="00D35FBA" w:rsidRDefault="006A0C26"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2) Обязательно ли наличие вступившего в законную силу судебного акта о разделе общего совместного имущества супругов или о выделе доли должника-гражданина с целью реализации данного имущества в деле о банкротстве гражданина при отсутствии между супругами спора о разделе общего имущества и общих обязательств?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1)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Семейного кодекса Российской Федерации). Обращение взыскания на имущество, принадлежащее на праве общей собственности гражданину-должнику и иным лицам, не являющимся супругом (бывшим супругом) должника, в процедурах банкротства производится в соответствии с общими положениями пункта 4 статьи 213.25 Закона о банкротстве, без учета особенностей, установленных пунктом 7 статьи 213.26 Закона о банкротстве (пункт 7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2) При отсутствии между супругами спора о разделе общего имущества и общих обязательств не требуется наличие вступившего в законную силу судебного акта о разделе общего совместного имущества супругов или о выделе доли должника-гражданина с целью реализации данного имущества в деле о банкротстве гражданина.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При этом следует иметь ввиду, что,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Семейного кодекса Российской Федерации); супругу гражданина-должника при отсутствии общих обязательств супругов перечисляется половина средств, вырученных от реализации общего имущества супругов (до погашения текущих обязательств).</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Супруг (бывший супруг) должника, не согласный с применением к нему принципа равенства долей супругов в их общем имуществе, вправе обратиться в суд общей юрисдикции, с соблюдением правил о подсудности, с требованием об ином определении долей (пункт 3 статьи 38 Семейного кодекса Российской Федерации).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то же время, если в судебном порядке осуществлены раздел имущества или определение долей супругов в общем имуществе, следует исходить из размера долей супругов, установленного судом общей юрисдикции (пункт 8 постановления 7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Финансовый управляющий, кредиторы должника вправе обжаловать в общем установленном процессуальным законодательством порядке соответствующий судебный акт в части раздела имущества, определения долей при условии, что этим судебным актом нарушены их права и законные интересы (пункт 9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8. Подлежит ли принятию к производству арбитражного суда заявление гражданина о признании его несостоятельным (банкротом) в случае подачи такого заявления в суд по месту временного пребывания должника- гражданина?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силу части 4 статьи 38 Арбитражного процессуального кодекса Российской Федерации заявление о признании должника банкротом подается в арбитражный суд по месту нахождения должника.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Судья арбитражного суда принимает заявление о признании должника банкротом, поданное с соблюдением требований, предусмотренных в Арбитражном процессуальном кодексе Российской Федерации и в части 1 статьи 42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Из пункта 5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следует, что дело о банкротстве гражданина рассматривается арбитражным судом по месту его жительства (пункт 1 статьи 33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 учетом приведенных норм права заявление о признании гражданина несостоятельным (банкротом) подается в арбитражный суд по месту жительства должника. Территориальная подсудность определяется на дату подачи заявления в арбитражном суде по месту регистрации гражданина по месту жительства, а не по месту пребывания.</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Вместе с тем, исходя из интересов кредиторов, в исключительных случаях заявление о банкротстве должника может быть принято и рассмотрено судом по месту временного пребывания, где гражданин фактически постоянно проживает по месту временной регистрации, приобретает имущество, имеет постоянное место работы или занимается бизнесом. </w:t>
      </w:r>
    </w:p>
    <w:p w:rsidR="006A0C26" w:rsidRPr="00D35FBA" w:rsidRDefault="000B5874" w:rsidP="00D75074">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9. Подлежит ли утверждению арбитражным судом разработанное финансовым управляющим Положение о порядке, условиях и сроках реализации находящегося в залоге имущества должника-гражданина, если залоговый кредитор уклонился от определения условий проведения торгов по правилам пункта 4 статьи 213.26 Закона о банкротстве и не заявил о соответствующих разногласиях с финансовым управляющим?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пункта 4 статьи 213.26 Закона о банкротстве продажа предмета залога осуществляется в порядке, установленном в пунктах 4, 5, 8 – 19 статьи 110 и в пункте 3 статьи 111 названного закона, с учетом положений статьи 138 Закона о банкротстве и с особенностями, предусмотренными в данном пункте. 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требования которого обеспечены залогом реализуемого имущества. В случае наличия разногласий между конкурсным кредитором по обязательствам, 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Таким образом, право определять порядок и условия продажи заложенного имущества является специальным преимущественным правом залогодержателя.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случае уклонения залогового кредитора от реализации данного права финансовый управляющий вправе самостоятельно разработать Положение о порядке и условиях продажи заложенного имущества и направить его в арбитражный суд для утверждения.</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10. Вправе ли арбитражный суд по заявлению лиц, участвующих в деле о банкротстве, пересмотреть по вновь открывшимся обстоятельствам судебный акт о включении в реестр требований кредиторов должника требования уполномоченного органа, подлежащего списанию, либо исключить данное требование из реестра в связи с принятием Федерального закона от 28.12.2017 № 436-ФЗ «О внесении изменений в части первую и вторую Налогового кодекса Российской Федерации», согласно пункту 1 статьи 12 которого признаются безнадежными к взысканию и подлежат списанию недоимка по транспортному налогу, налогу на имущество физических лиц, земельному налогу, образовавшаяся у физических лиц по состоянию на 1 января 2015 года, задолженность по пеням, начисленным на указанную недоимку, числящиеся на дату принятия налоговым органом в соответствии с названным пунктом решения о списании признанных безнадежными к взысканию недоимки и задолженности по пеням?</w:t>
      </w:r>
      <w:r w:rsidR="00821478" w:rsidRPr="00D35FBA">
        <w:rPr>
          <w:rFonts w:ascii="Times New Roman" w:hAnsi="Times New Roman" w:cs="Times New Roman"/>
          <w:b/>
          <w:sz w:val="28"/>
          <w:szCs w:val="28"/>
        </w:rPr>
        <w:t xml:space="preserve"> (НКС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r w:rsidR="006A0C26" w:rsidRPr="00D35FBA">
        <w:rPr>
          <w:rFonts w:ascii="Times New Roman" w:hAnsi="Times New Roman" w:cs="Times New Roman"/>
          <w:b/>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Перечень оснований пересмотра судебных актов по новым или вновь открывшимся обстоятельствам содержится в статье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является исчерпывающим и расширительному толкованию не подлежит.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силу пункта 1 части 2 статьи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основаниями пересмотра судебного акта по вновь открывшимся обстоятельствам являются существенные для дела обстоятельства, которые не были и не могли быть известны заявителю.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Принятие Федерального закона от 28.12.2017 № 436-ФЗ «О внесении изменений в части первую и вторую Налогового кодекса Российской Федерации» (далее – Закон № 326-ФЗ) по смыслу статьи 311 Арбитражного процессуального кодекса Российской Федерации не является вновь открывшимся, поскольку изменения в Налоговый кодекс Российской Федерации внесены после принятия судебного акта по существу спора.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Кроме того, указанное обстоятельство не отвечает критериям отнесения его к новым обстоятельствам, перечисленным в части 3 статьи 311 А</w:t>
      </w:r>
      <w:r w:rsidR="00F40660"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При таких обстоятельствах пересмотр определения арбитражного суда о включении в реестр требований кредиторов требования уполномоченного органа о недоимке по транспортному налогу, налогу на имущество физических лиц, земельному налогу, образовавшейся у физических лиц по состоянию на 1 января 2015 года, задолженности по пеням, начисленным на указанную недоимку, по правилам главы 37 Арбитражного процессуального кодекса Российской Федерации невозможно.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В силу части 1 статьи 12 Закона № 436-ФЗ, вступившего в силу 29.12.2017, относится к безнадежной к взысканию, подлежащей списанию, недоимка по транспортному налогу, налогу на имущество физических лиц, земельному налогу, образовавшаяся у физических лиц по состоянию на 01.01.2015, а также задолженность по пеням, начисленным на указанную недоимку.</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На основании приведенных норм суд в соответствии с пунктом 6 статьи 16 Закона о банкротстве рассматривает заявление гражданина (либо финансового управляющего или иного лица) об исключении требования уполномоченного органа из реестра требований кредиторов должника. </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11. Вправе ли гражданин, в отношении которого введена процедура реализации имущества, самостоятельно (от своего имени) обратиться в суд с заявлением о признании своего дебитора несостоятельным (банкротом)?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Как разъяснено в пункте 38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всем имуществом должника, признанного банкротом (за исключением имущества, не входящего в конкурсную массу), распоряжается финансовый управляющий (пункты 5, 6 и 7 статьи 213.25 Закона о банкротстве). Финансовый управляющий в ходе процедуры реализации имущества должника от имени должника ведет в судах дела, касающиеся его имущественных прав (абзац 5 пункта 6 статьи 213.25 Закона о банкротстве). Должник вправе лично участвовать в иных делах, по которым финансовый управляющий выступает от его имени, в том числе обжаловать соответствующие судебные акты (абзац 5 пункта 6 статьи 213.25 Закона о банкротстве).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Таким образом, гражданин не вправе инициировать процедуру банкротства в суде в отношении своего дебитора. В то же время несостоятельный гражданин вправе участвовать в рассмотрении дела о банкротстве, возбужденного по инициативе финансового управляющего. </w:t>
      </w:r>
    </w:p>
    <w:p w:rsidR="00CF3C70"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Отказ финансового управляющего от обращения в суд с заявлением о признании несостоятельным (банкротом) дебитора должника может быть обжалован в порядке статьи 60 Закона о банкротстве.</w:t>
      </w:r>
    </w:p>
    <w:p w:rsidR="00CF3C70" w:rsidRPr="00D35FBA" w:rsidRDefault="006A0C26"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Fonts w:ascii="Times New Roman" w:hAnsi="Times New Roman" w:cs="Times New Roman"/>
          <w:b/>
          <w:sz w:val="28"/>
          <w:szCs w:val="28"/>
        </w:rPr>
        <w:t xml:space="preserve"> </w:t>
      </w:r>
      <w:r w:rsidR="00CF3C70" w:rsidRPr="00D35FBA">
        <w:rPr>
          <w:rFonts w:ascii="Times New Roman" w:hAnsi="Times New Roman" w:cs="Times New Roman"/>
          <w:b/>
          <w:sz w:val="28"/>
          <w:szCs w:val="28"/>
        </w:rPr>
        <w:t>8. Согласно абзацу 3 пункта 5 статьи 213.25 Федерального закона от 26.10.2002 № 127-ФЗ «О несостоятельности (банкротстве)» сделки, совершенные гражданином лично (без участия финансового управляющего) в отношении имущества, составляющего конкурсную массу, ничтожны.</w:t>
      </w:r>
      <w:r w:rsidR="00CF3C70" w:rsidRPr="00D35FBA">
        <w:rPr>
          <w:rFonts w:ascii="Times New Roman" w:eastAsia="Calibri" w:hAnsi="Times New Roman" w:cs="Times New Roman"/>
          <w:b/>
          <w:sz w:val="28"/>
          <w:szCs w:val="28"/>
        </w:rPr>
        <w:t xml:space="preserve"> Требования </w:t>
      </w:r>
      <w:r w:rsidR="00CF3C70" w:rsidRPr="00D35FBA">
        <w:rPr>
          <w:rFonts w:ascii="Times New Roman" w:hAnsi="Times New Roman" w:cs="Times New Roman"/>
          <w:b/>
          <w:sz w:val="28"/>
          <w:szCs w:val="28"/>
        </w:rPr>
        <w:t>кредиторов по сделкам гражданина, совершенным им лично (без участия финансового управляющего), не подлежат удовлетворению за счет конкурсной массы. Означает ли приведенная норма, что в случае признания недействительной совершенной гражданином лично (без участия финансового управляющего) сделки в отношении имущества, составляющего конкурсную массу, подлежит применению односторонняя реституция и вторая сторона сделки, в любом случае, лишается права на возврат встречного исполнения (уплаченных средств) и права на учет требований в составе текущих или ее применение зависит от добросовестности контрагента (осведомленности о процедуре банкротства должника, предоставления равноценного встречного исполнения должнику)?</w:t>
      </w:r>
      <w:r w:rsidR="00CF3C70"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6A0C26"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Допустимо применение последствий недействительности ничтожной сделки совершенной гражданином лично (без участия финансового управляющего) в отношении имущества, составляющего конкурсную массу, в виде двусторонней реституции с указанием на понижение очередности восстановленного требования контрагента применительно к положениям п. 2 ст. 61.6 Закона № 127-ФЗ.</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 xml:space="preserve">12. Какие действия должника в соответствии с абзацем 4 пункта 4 статьи 213.28 Закона о банкротстве могут быть расценены судом как «злостное уклонение от погашения кредиторской задолженности» и «уклонение от уплаты налогов и (или) сборов с физического лица»?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D35FBA">
        <w:rPr>
          <w:rFonts w:ascii="Times New Roman" w:hAnsi="Times New Roman" w:cs="Times New Roman"/>
          <w:color w:val="383C45"/>
          <w:sz w:val="28"/>
          <w:szCs w:val="28"/>
          <w:shd w:val="clear" w:color="auto" w:fill="EDF2E6"/>
        </w:rPr>
        <w:t>)</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пункте 4 статьи 213.28 Закона о банкротстве установлены случаи недобросовестного поведения гражданина, при которых невозможно использовать особый порядок освобождения от погашения задолженности через процедуры банкротства.</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частности, освобождение гражданина об обязательств не допускается, если 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последний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Названные обстоятельства могут быть установлены в рамках любого судебного процесса (обособленного спора) по делу о банкротстве должника, а также в иных делах (пункт 45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случае, если данные обстоятельства не установлены в порядке уголовного или административного судопроизводства, арбитражный суд в каждом деле о банкротстве гражданина с учетом фактических обстоятельств образования задолженности и мер, которые должник принимал для ее погашения, должен определить характер его поведения.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Такое недобросовестное поведение гражданина, как «злостное уклонение от погашения кредиторской задолженности» или «уклонение от уплаты налогов (сборов) с физического лица», должно носить умышленный характер и может заключаться, например, в длительном уклонении от уплаты суммы долга при наличии стабильного дохода или в случае получения в собственность какого-либо имущества, которое должник реализовал, однако не расплатился с кредиторами, в искажении данных в налоговой отчетности, сокрытии объектов налогообложения, занижении налоговой базы, а также в иных умышленных противоправных действиях, повлекших неуплату налога или иного долгового обязательства. Сами по себе действия (бездействие) должника, следствием которых явилось его неблагополучное материальное положение, связанные с объективными обстоятельствами, не могут быть квалифицированы в качестве противоправного поведения, направленного на уклонение от уплаты долга. В качестве примера таких действий (бездействия) можно привести увольнен</w:t>
      </w:r>
      <w:r w:rsidR="00821478" w:rsidRPr="00D35FBA">
        <w:rPr>
          <w:rFonts w:ascii="Times New Roman" w:hAnsi="Times New Roman" w:cs="Times New Roman"/>
          <w:sz w:val="28"/>
          <w:szCs w:val="28"/>
        </w:rPr>
        <w:t>ие с постоянного места работы</w:t>
      </w:r>
      <w:r w:rsidRPr="00D35FBA">
        <w:rPr>
          <w:rFonts w:ascii="Times New Roman" w:hAnsi="Times New Roman" w:cs="Times New Roman"/>
          <w:sz w:val="28"/>
          <w:szCs w:val="28"/>
        </w:rPr>
        <w:t xml:space="preserve"> по собственной инициативе либо непринятие мер по трудоустройству в условиях нестабильного финансового состояния и т.п. </w:t>
      </w:r>
    </w:p>
    <w:p w:rsidR="006A0C26"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6A0C26" w:rsidRPr="00D35FBA">
        <w:rPr>
          <w:rFonts w:ascii="Times New Roman" w:hAnsi="Times New Roman" w:cs="Times New Roman"/>
          <w:b/>
          <w:sz w:val="28"/>
          <w:szCs w:val="28"/>
        </w:rPr>
        <w:t>13. Обладает ли кредитор, требования которого не были включены в реестр требований кредиторов должника-гражданина по причине необращения кредитора в суд с соответствующим заявлением, правом на обжалование судебного акта о завершении реализации имущества гражданина и освобождении его от дальнейшего исполнения требований кредиторов, в том числе требований кредиторов, не заявленных при введении реструктуризации долгов или реализации имущества должника?</w:t>
      </w:r>
      <w:r w:rsidR="006A0C26" w:rsidRPr="00D35FBA">
        <w:rPr>
          <w:rFonts w:ascii="Times New Roman" w:hAnsi="Times New Roman" w:cs="Times New Roman"/>
          <w:sz w:val="28"/>
          <w:szCs w:val="28"/>
        </w:rPr>
        <w:t xml:space="preserve">  </w:t>
      </w:r>
      <w:r w:rsidR="00821478" w:rsidRPr="00D35FBA">
        <w:rPr>
          <w:rFonts w:ascii="Times New Roman" w:hAnsi="Times New Roman" w:cs="Times New Roman"/>
          <w:b/>
          <w:sz w:val="28"/>
          <w:szCs w:val="28"/>
        </w:rPr>
        <w:t>(НКС при Арбитражном суде Волго-Вятского округа  29.11.2018</w:t>
      </w:r>
      <w:r w:rsidR="00821478" w:rsidRPr="00C3307C">
        <w:rPr>
          <w:rFonts w:ascii="Times New Roman" w:hAnsi="Times New Roman" w:cs="Times New Roman"/>
          <w:b/>
          <w:color w:val="383C45"/>
          <w:sz w:val="28"/>
          <w:szCs w:val="28"/>
          <w:shd w:val="clear" w:color="auto" w:fill="EDF2E6"/>
        </w:rPr>
        <w:t>)</w:t>
      </w:r>
    </w:p>
    <w:p w:rsidR="00E56E99"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В пункте 3 статьи 213.28 Закона о банкротстве предусмотрено освобождение должника от дальнейшего исполнения требований кредиторов, в том числе требований кредиторов, не заявленных при введении реструктуризации долгов или реализации имущества гражданина. </w:t>
      </w:r>
    </w:p>
    <w:p w:rsidR="00E56E99"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Кредитор, требования которого не были включены в реестр требований кредиторов должника, однако от дальнейшего исполнения требований, в том числе и этого кредитора, должник был освобожден, имеет возможность защитить свои права и интересы путем обращения в арбитражный суд с заявлением о пересмотре судебного акта по вновь открывшимся обстоятельствам на основании пункта 1 части 1 статьи 311 и статьи 312 А</w:t>
      </w:r>
      <w:r w:rsidR="00821478" w:rsidRPr="00D35FBA">
        <w:rPr>
          <w:rFonts w:ascii="Times New Roman" w:hAnsi="Times New Roman" w:cs="Times New Roman"/>
          <w:sz w:val="28"/>
          <w:szCs w:val="28"/>
        </w:rPr>
        <w:t>ПК РФ</w:t>
      </w:r>
      <w:r w:rsidRPr="00D35FBA">
        <w:rPr>
          <w:rFonts w:ascii="Times New Roman" w:hAnsi="Times New Roman" w:cs="Times New Roman"/>
          <w:sz w:val="28"/>
          <w:szCs w:val="28"/>
        </w:rPr>
        <w:t xml:space="preserve">. </w:t>
      </w:r>
    </w:p>
    <w:p w:rsidR="006A0C26" w:rsidRPr="00D35FBA" w:rsidRDefault="006A0C26"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Заявление кредитора, не принимавшего участие в деле о банкротстве гражданина, о пересмотре определения о завершении процедуры реализации имущества гражданина и освобождения его от обязательств, по вновь открывшимся обстоятельствам может быть удовлетворено только в исключительных случаях, когда заявитель объективно не имел возможности принять участие в деле о банкротств</w:t>
      </w:r>
      <w:r w:rsidR="00E56E99" w:rsidRPr="00D35FBA">
        <w:rPr>
          <w:rFonts w:ascii="Times New Roman" w:hAnsi="Times New Roman" w:cs="Times New Roman"/>
          <w:sz w:val="28"/>
          <w:szCs w:val="28"/>
        </w:rPr>
        <w:t xml:space="preserve">е должника. </w:t>
      </w:r>
    </w:p>
    <w:p w:rsidR="005440E1"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5440E1" w:rsidRPr="00D35FBA">
        <w:rPr>
          <w:rFonts w:ascii="Times New Roman" w:hAnsi="Times New Roman" w:cs="Times New Roman"/>
          <w:b/>
          <w:sz w:val="28"/>
          <w:szCs w:val="28"/>
        </w:rPr>
        <w:t>10. Если сумма вырученных от продажи залогового имущества должника - гражданина денежных средств не покрывает полностью обеспеченное залогом требование, а требования кредиторов первой и второй очереди отсутствуют, то в таком случае 10% вырученных средств направляются на расчеты с залоговым кредитором и не могут быть выплачены иным кредиторам до расчета с залогодержателем (абзацы 5 и 7 пункта 5 статьи 213.27 Закона о банкротстве). (Рекомендации НКС Центрального округа от 24.10.2019)</w:t>
      </w:r>
    </w:p>
    <w:p w:rsidR="000B5874" w:rsidRPr="00D35FBA" w:rsidRDefault="000B5874" w:rsidP="00C3307C">
      <w:pPr>
        <w:spacing w:after="0" w:line="240" w:lineRule="auto"/>
        <w:ind w:firstLine="709"/>
        <w:contextualSpacing/>
        <w:jc w:val="both"/>
        <w:rPr>
          <w:rFonts w:ascii="Times New Roman" w:hAnsi="Times New Roman" w:cs="Times New Roman"/>
          <w:b/>
          <w:sz w:val="28"/>
          <w:szCs w:val="28"/>
        </w:rPr>
      </w:pPr>
      <w:r w:rsidRPr="00D35FBA">
        <w:rPr>
          <w:rStyle w:val="af"/>
          <w:rFonts w:ascii="Times New Roman" w:hAnsi="Times New Roman" w:cs="Times New Roman"/>
          <w:sz w:val="28"/>
          <w:szCs w:val="28"/>
        </w:rPr>
        <w:t xml:space="preserve">Вопрос </w:t>
      </w:r>
      <w:r w:rsidR="005440E1" w:rsidRPr="00D35FBA">
        <w:rPr>
          <w:rFonts w:ascii="Times New Roman" w:hAnsi="Times New Roman" w:cs="Times New Roman"/>
          <w:b/>
          <w:sz w:val="28"/>
          <w:szCs w:val="28"/>
        </w:rPr>
        <w:t>11. В случае, если сведения о залоге, на наличие которого ссылался кредитор, не включены в Реестр уведомлений о залоге движимого имущества, суду в целях защиты прав и интересов иных кредиторов должника, которые не знали и не должны были знать о залоге, следует отказывать в установлении требований такого кредитора в качестве залогового по аналогии с правилом, установленным абзацем 3 пункта 4 статьи 339.1 ГК РФ. Если иным кредиторам должника было известно или должно было быть известно о существовании залога ранее его регистрации, то требования кредитора - залогодержателя по неучтенному в Реестре залогу движимого имущества должника - залогодателя могут быть включены в реестр требований кредиторов в качестве обеспеченных залогом.</w:t>
      </w:r>
      <w:r w:rsidR="005440E1" w:rsidRPr="00D35FBA">
        <w:rPr>
          <w:rFonts w:ascii="Times New Roman" w:hAnsi="Times New Roman" w:cs="Times New Roman"/>
          <w:sz w:val="28"/>
          <w:szCs w:val="28"/>
        </w:rPr>
        <w:t xml:space="preserve"> </w:t>
      </w:r>
      <w:r w:rsidR="005440E1" w:rsidRPr="00D35FBA">
        <w:rPr>
          <w:rFonts w:ascii="Times New Roman" w:hAnsi="Times New Roman" w:cs="Times New Roman"/>
          <w:b/>
          <w:sz w:val="28"/>
          <w:szCs w:val="28"/>
        </w:rPr>
        <w:t>(Рекомендации НКС Центрального округа от 24.10.2019)</w:t>
      </w:r>
      <w:r w:rsidRPr="00D35FBA">
        <w:rPr>
          <w:rFonts w:ascii="Times New Roman" w:hAnsi="Times New Roman" w:cs="Times New Roman"/>
          <w:b/>
          <w:sz w:val="28"/>
          <w:szCs w:val="28"/>
        </w:rPr>
        <w:t>.</w:t>
      </w:r>
    </w:p>
    <w:p w:rsidR="000B5874" w:rsidRPr="00D35FBA" w:rsidRDefault="005440E1" w:rsidP="00C3307C">
      <w:pPr>
        <w:spacing w:after="0" w:line="240" w:lineRule="auto"/>
        <w:ind w:firstLine="709"/>
        <w:contextualSpacing/>
        <w:jc w:val="both"/>
        <w:rPr>
          <w:rFonts w:ascii="Times New Roman" w:hAnsi="Times New Roman" w:cs="Times New Roman"/>
          <w:b/>
          <w:sz w:val="28"/>
          <w:szCs w:val="28"/>
        </w:rPr>
      </w:pPr>
      <w:r w:rsidRPr="00D35FBA">
        <w:rPr>
          <w:rFonts w:ascii="Times New Roman" w:hAnsi="Times New Roman" w:cs="Times New Roman"/>
          <w:b/>
          <w:sz w:val="28"/>
          <w:szCs w:val="28"/>
        </w:rPr>
        <w:t xml:space="preserve"> </w:t>
      </w:r>
      <w:r w:rsidR="000B5874" w:rsidRPr="00D35FBA">
        <w:rPr>
          <w:rStyle w:val="af"/>
          <w:rFonts w:ascii="Times New Roman" w:hAnsi="Times New Roman" w:cs="Times New Roman"/>
          <w:sz w:val="28"/>
          <w:szCs w:val="28"/>
        </w:rPr>
        <w:t xml:space="preserve">Вопрос </w:t>
      </w:r>
      <w:r w:rsidR="000B5874" w:rsidRPr="00D35FBA">
        <w:rPr>
          <w:rFonts w:ascii="Times New Roman" w:hAnsi="Times New Roman" w:cs="Times New Roman"/>
          <w:b/>
          <w:sz w:val="28"/>
          <w:szCs w:val="28"/>
        </w:rPr>
        <w:t>14. После завершения процедуры реструктуризации долгов и введения процедуры реализации имущества должника, при отсутствии денежных средств в конкурсной массе (пункт 4 статьи 213.5 Закона о банкротстве), финансовый управляющий вправе получить вознаграждение за проведение соответствующей процедуры банкротства за счет денежных средств, внесенных в депозит арбитражного суда заявителем по делу о банкротстве, который в последующем может претендовать на их возмещение за счет конкурсной массы.</w:t>
      </w:r>
      <w:r w:rsidR="000B5874" w:rsidRPr="00D35FBA">
        <w:rPr>
          <w:rFonts w:ascii="Times New Roman" w:hAnsi="Times New Roman" w:cs="Times New Roman"/>
          <w:sz w:val="28"/>
          <w:szCs w:val="28"/>
        </w:rPr>
        <w:t xml:space="preserve"> </w:t>
      </w:r>
      <w:r w:rsidR="000B5874" w:rsidRPr="00D35FBA">
        <w:rPr>
          <w:rFonts w:ascii="Times New Roman" w:hAnsi="Times New Roman" w:cs="Times New Roman"/>
          <w:b/>
          <w:sz w:val="28"/>
          <w:szCs w:val="28"/>
        </w:rPr>
        <w:t xml:space="preserve">(Рекомендации НКС Центрального округа от 24.10.2019). </w:t>
      </w:r>
    </w:p>
    <w:p w:rsidR="005440E1" w:rsidRPr="00D35FBA" w:rsidRDefault="000B5874"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15. Если форма вины гражданина - должника, совершившего преступление, предусмотренное статьей 264 УК РФ, либо административное правонарушение, предусмотренное главой 12 КоАП РФ, не установлена компетентным органом и не следует из нормы закона, предусматривающей ответственность за совершенное правонарушение, арбитражный суд, применяя правила абзаца 5 пункта 6 статьи 213.28 Закона о банкротстве, вправе самостоятельно установить форму вины причинителя вреда в виде умысла или грубой неосторожности и отказать в освобождении должника от исполнения соответствующего обязательств</w:t>
      </w:r>
      <w:r w:rsidR="00312BFD" w:rsidRPr="00D35FBA">
        <w:rPr>
          <w:rFonts w:ascii="Times New Roman" w:hAnsi="Times New Roman" w:cs="Times New Roman"/>
          <w:b/>
          <w:sz w:val="28"/>
          <w:szCs w:val="28"/>
        </w:rPr>
        <w:t xml:space="preserve">а при наличии активной позиции </w:t>
      </w:r>
      <w:r w:rsidR="0081334C" w:rsidRPr="00D35FBA">
        <w:rPr>
          <w:rFonts w:ascii="Times New Roman" w:hAnsi="Times New Roman" w:cs="Times New Roman"/>
          <w:b/>
          <w:sz w:val="28"/>
          <w:szCs w:val="28"/>
        </w:rPr>
        <w:t xml:space="preserve">  </w:t>
      </w:r>
      <w:r w:rsidRPr="00D35FBA">
        <w:rPr>
          <w:rFonts w:ascii="Times New Roman" w:hAnsi="Times New Roman" w:cs="Times New Roman"/>
          <w:b/>
          <w:sz w:val="28"/>
          <w:szCs w:val="28"/>
        </w:rPr>
        <w:t xml:space="preserve"> потерпевшего кредитора, не лишенного права доказать соответствующие обстоятельства с учетом распределения бремени доказывания по статье 65 АПК РФ.</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(Рекомендации НКС Центрального округа от 24.10.2019).</w:t>
      </w:r>
    </w:p>
    <w:p w:rsidR="00CF3C70" w:rsidRPr="00D35FBA" w:rsidRDefault="004D568A" w:rsidP="00C3307C">
      <w:pPr>
        <w:spacing w:after="0" w:line="240" w:lineRule="auto"/>
        <w:ind w:firstLine="709"/>
        <w:contextualSpacing/>
        <w:jc w:val="both"/>
        <w:rPr>
          <w:rFonts w:ascii="Times New Roman" w:hAnsi="Times New Roman" w:cs="Times New Roman"/>
          <w:sz w:val="28"/>
          <w:szCs w:val="28"/>
        </w:rPr>
      </w:pPr>
      <w:r w:rsidRPr="00D35FBA">
        <w:rPr>
          <w:rStyle w:val="af"/>
          <w:rFonts w:ascii="Times New Roman" w:hAnsi="Times New Roman" w:cs="Times New Roman"/>
          <w:sz w:val="28"/>
          <w:szCs w:val="28"/>
        </w:rPr>
        <w:t>Вопрос 3. Заявление об установлении временного ограниения права гражданина, признанного банкротом, на выезд из Россиской Федерации (п.3 ст. 213.24 Закона о банкротстве), подлежит разрешению судом по правилам ст. 46 Закона о банкротстве и главы 8 АПК РФ без взимания государственной пошлины.</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(Рекомендации НКС Центрального округа от 20.06.2019).</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 xml:space="preserve">2. Возможно ли исключение из конкурсной массы гражданина по заявлению финансового управляющего актива (имущества) ввиду его неликвидности на основании пункта 2 статьи 213.25 Федерального закона от 26.10.2002 № 127-ФЗ «О несостоятельности (банкротстве)»? </w:t>
      </w:r>
      <w:r w:rsidRPr="00D35FBA">
        <w:rPr>
          <w:rFonts w:ascii="Times New Roman" w:eastAsia="Calibri" w:hAnsi="Times New Roman" w:cs="Times New Roman"/>
          <w:b/>
          <w:sz w:val="28"/>
          <w:szCs w:val="28"/>
        </w:rPr>
        <w:t>(рекомедации  совместного НКС при Арбитражном суде Поволжского округа и Арбитражном суде Уральского округа  05 июля 2019 года)</w:t>
      </w:r>
      <w:r w:rsidRPr="00D35FBA">
        <w:rPr>
          <w:rFonts w:ascii="Times New Roman" w:hAnsi="Times New Roman" w:cs="Times New Roman"/>
          <w:sz w:val="28"/>
          <w:szCs w:val="28"/>
        </w:rPr>
        <w:t xml:space="preserve">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На основании пункта 2 статьи 213.25 Федерального закона от 26.10.2002 № 127-ФЗ «О несостоятельности (банкротстве)» (далее – Закон № 127-ФЗ)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w:t>
      </w:r>
      <w:r w:rsidR="0059724F" w:rsidRPr="00D35FBA">
        <w:rPr>
          <w:rFonts w:ascii="Times New Roman" w:hAnsi="Times New Roman" w:cs="Times New Roman"/>
          <w:sz w:val="28"/>
          <w:szCs w:val="28"/>
        </w:rPr>
        <w:t xml:space="preserve">данина, которое исключается из </w:t>
      </w:r>
      <w:r w:rsidRPr="00D35FBA">
        <w:rPr>
          <w:rFonts w:ascii="Times New Roman" w:hAnsi="Times New Roman" w:cs="Times New Roman"/>
          <w:sz w:val="28"/>
          <w:szCs w:val="28"/>
        </w:rPr>
        <w:t xml:space="preserve"> конкурсной массы в соответствии с положениями настоящего пункта, не может превышать десять тысяч рублей.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Указанная норма в отличие от ранее действовавшего пункта 2 статьи 205 Закона № 127-ФЗ не содержит указания на возможность исключения из конкурсной массы имущества гражданина, которое является неликвидным. Данная норма, предусматривающая право суда исключить имущество из конкурсной массы должна применяться только в целях защиты охраняемых законом интересов должника (членов его семьи) и (либо) интересов его кредиторов; недопустимо использование такого механизма недобросовестными финансовыми управляющими, не желающими заниматься организацией и проведением торгов.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Требование финансового управляющего об исключении из конкурсной массы гражданина актива (имущества) на которое в соответствии с федеральным законом может быть обращено взыскание по исполнительным документам подлежит удовлетворению в случае, если будут установлены неликвидность актива (имущества), а также обстоятельства, свидетельствующие о неоправданности расходов, связанных с мероприятиями по его реализации (несение расходов без вероятности пополнения конкурсной массы). </w:t>
      </w:r>
    </w:p>
    <w:p w:rsidR="00CF3C70"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Оценка доводов финансового управляющего, настаивающего на исключении имущества (актива) из конкурсной массы должника ввиду его неликвидности, должна производиться, в том числе, с учетом позиции кредиторов должника, собрания кредиторов должника (в частности: принятия кредиторами решения об отказе в утверждении порядка реализации данного имущества, об отказе в принятии этого имущества в счет погашения требований и пр.).</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4. О необходимости арбитражному суду при утверждении положения о порядке, об условиях и о сроках реализации имущества гражданина разрешать вопрос, касающийся сохранения (прекращения) права пользования граждан единственно пригодным для их постоянного проживания жилым помещением при обращении залогодержателем на него взыскания в ситуации, когда залогом обеспечивались обязательства,</w:t>
      </w:r>
      <w:r w:rsidRPr="00D35FBA">
        <w:rPr>
          <w:rFonts w:ascii="Times New Roman" w:hAnsi="Times New Roman" w:cs="Times New Roman"/>
          <w:b/>
          <w:sz w:val="28"/>
          <w:szCs w:val="28"/>
        </w:rPr>
        <w:t xml:space="preserve"> не связанные с приобретением </w:t>
      </w:r>
      <w:r w:rsidR="00CF3C70" w:rsidRPr="00D35FBA">
        <w:rPr>
          <w:rFonts w:ascii="Times New Roman" w:hAnsi="Times New Roman" w:cs="Times New Roman"/>
          <w:b/>
          <w:sz w:val="28"/>
          <w:szCs w:val="28"/>
        </w:rPr>
        <w:t xml:space="preserve"> либо ремонтом такого помещения (пункт 1 статьи 78 Федерального закона от 16.07.1998 № 102-ФЗ «Об ипотеке (залоге недвижимости)»).</w:t>
      </w:r>
      <w:r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r w:rsidR="00CF3C70" w:rsidRPr="00D35FBA">
        <w:rPr>
          <w:rFonts w:ascii="Times New Roman" w:hAnsi="Times New Roman" w:cs="Times New Roman"/>
          <w:sz w:val="28"/>
          <w:szCs w:val="28"/>
        </w:rPr>
        <w:t xml:space="preserve">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Спор о сохранении (прекращении) права пользования жилым помещением не относится к вопросам, связанным с реализацией имущества в процедуре банкротства, а возникает из жилищных правоотношений и фактически затрагивает интересы должника, членов его семьи и нового собственника жилого помещения. </w:t>
      </w:r>
    </w:p>
    <w:p w:rsidR="0059724F"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Исходя из положений пункта 1 части 1 статьи 22 ГПК РФ, пунктов 2 и 3 постановления Пленума Верховного Суда Российской Федерации от 02.07.2009 № 14 «О некоторых вопросах, возникших в судебной практике при применении Жилищного кодекса Российской Федерации» жилищные споры, в том числе о выселении из жилого помещения, о прекращении права пользования жилым, о сохранении права пользования жилым помещением, подлежат разрешению судом общей юрисдикции вне рамок дела о банкротстве в порядке, предусмотренном гражданским процессуальным законодательством.</w:t>
      </w:r>
    </w:p>
    <w:p w:rsidR="0059724F" w:rsidRPr="00D35FBA" w:rsidRDefault="00CF3C70"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Fonts w:ascii="Times New Roman" w:hAnsi="Times New Roman" w:cs="Times New Roman"/>
          <w:sz w:val="28"/>
          <w:szCs w:val="28"/>
        </w:rPr>
        <w:t xml:space="preserve"> </w:t>
      </w:r>
      <w:r w:rsidR="0059724F" w:rsidRPr="00D35FBA">
        <w:rPr>
          <w:rStyle w:val="af"/>
          <w:rFonts w:ascii="Times New Roman" w:hAnsi="Times New Roman" w:cs="Times New Roman"/>
          <w:sz w:val="28"/>
          <w:szCs w:val="28"/>
        </w:rPr>
        <w:t xml:space="preserve">Вопрос </w:t>
      </w:r>
      <w:r w:rsidRPr="00D35FBA">
        <w:rPr>
          <w:rFonts w:ascii="Times New Roman" w:hAnsi="Times New Roman" w:cs="Times New Roman"/>
          <w:b/>
          <w:sz w:val="28"/>
          <w:szCs w:val="28"/>
        </w:rPr>
        <w:t>5.</w:t>
      </w:r>
      <w:r w:rsidRPr="00D35FBA">
        <w:rPr>
          <w:rFonts w:ascii="Times New Roman" w:hAnsi="Times New Roman" w:cs="Times New Roman"/>
          <w:sz w:val="28"/>
          <w:szCs w:val="28"/>
        </w:rPr>
        <w:t xml:space="preserve"> </w:t>
      </w:r>
      <w:r w:rsidRPr="00D35FBA">
        <w:rPr>
          <w:rFonts w:ascii="Times New Roman" w:hAnsi="Times New Roman" w:cs="Times New Roman"/>
          <w:b/>
          <w:sz w:val="28"/>
          <w:szCs w:val="28"/>
        </w:rPr>
        <w:t>Является ли ничтожной применительно к абзацу третьему пункта 5 статьи 213.25 Федерального закона от 26.10.2002 № 127-ФЗ «О несостоятельности (банкротстве)» сделка, совершенная супругом гражданина-банкрота в отношении общего имущества супругов, либо она может быть оспорена по правилам главы III.1 названного Закона?</w:t>
      </w:r>
      <w:r w:rsidR="0059724F"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A55F49"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В силу абзаца третьего пункта 5 статьи 213.25 Закона № 127-ФЗ, учитывая разъяснения, изложенные в абзаце четвертом пункта 9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ничтожными являются сделки, совершенные после даты признания гражданина банкротом в отношении имущества, составляющего конкурсную массу, самим гражданином-должником лично (без участия финансового управляющего). Правовым последствием совершения супругом гражданина-банкрота сделки по отчуждению общего имущества супругов третьему лицу является ее оспоримость по основаниям, 17 связанным с нарушением этой сделкой прав и законных интересов кредиторов (статьи 61.2, 61.3 Закона № 127-ФЗ). </w:t>
      </w:r>
    </w:p>
    <w:p w:rsidR="00A55F49" w:rsidRPr="00D35FBA" w:rsidRDefault="00A55F49"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 xml:space="preserve">6. О возможности исключения из конкурсной массы денежных средств на общую сумму не менее установленной величины прожиточного минимума гражданина-должника и лиц, находящихся на его иждивении, в отсутствие постоянного дохода и источниках выплаты (удержания). </w:t>
      </w:r>
      <w:r w:rsidRPr="00D35FBA">
        <w:rPr>
          <w:rFonts w:ascii="Times New Roman" w:eastAsia="Calibri" w:hAnsi="Times New Roman" w:cs="Times New Roman"/>
          <w:b/>
          <w:sz w:val="28"/>
          <w:szCs w:val="28"/>
        </w:rPr>
        <w:t>(рекомедации  совместного НКС при Арбитражном суде Поволжского округа и Арбитражном суде Уральского округа  05 июля 2019 года)</w:t>
      </w:r>
      <w:r w:rsidRPr="00D35FBA">
        <w:rPr>
          <w:rFonts w:ascii="Times New Roman" w:hAnsi="Times New Roman" w:cs="Times New Roman"/>
          <w:b/>
          <w:sz w:val="28"/>
          <w:szCs w:val="28"/>
        </w:rPr>
        <w:t xml:space="preserve"> </w:t>
      </w:r>
    </w:p>
    <w:p w:rsidR="00CF3C70"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Согласно разъяснениям, изложенным в абзаце 3 пункта 1 Постановления Пленума Верховного Суда Российской Федерации от 25.12.2018 № 48 «О некоторых вопросах, связанных с особенностями формирования и распределения конкурсной массы в делах о банкротстве граждан», финансовым управляющим из конкурсной массы исключается имущество, на которое не может быть обращено взыскание в соответствии с гражданским процессуальным законодательством, в том числе деньги в размере установленной величины прожиточного минимума, приходящейся на самого гражданина-должника и лиц, находящихся на его иждивении (абзац первый пункта 3 статьи 213.25 Закона № 127-ФЗ, статья 446 ГПК РФ). При этом исключение из конкурсной массы денежных средств в размере не менее ежемесячного прожиточного минимума осуществляется финансовым управляющим только при наличии в соответствующий период денежных средств на счете, независимо от источника формирования конкурсной массы и не ранее чем с даты обращения должника с требованием об исключении указанной суммы. В случае если в текущем месяце денежные средства на счете отсутствуют, то выплата не производится; накопление сумм ежемесячного прожиточного минимума за прошедший период для их исключения при поступлении средств на счет либо в целях резервирования на будущее время (на случай возможного отсутствия средств на счете) законодательством не предусмотрено</w:t>
      </w:r>
    </w:p>
    <w:p w:rsidR="0059724F" w:rsidRPr="00D35FBA" w:rsidRDefault="0059724F" w:rsidP="00C3307C">
      <w:pPr>
        <w:tabs>
          <w:tab w:val="left" w:pos="1020"/>
        </w:tabs>
        <w:spacing w:after="0" w:line="240" w:lineRule="auto"/>
        <w:ind w:firstLine="709"/>
        <w:contextualSpacing/>
        <w:jc w:val="both"/>
        <w:rPr>
          <w:rFonts w:ascii="Times New Roman" w:eastAsia="Calibri" w:hAnsi="Times New Roman" w:cs="Times New Roman"/>
          <w:b/>
          <w:sz w:val="28"/>
          <w:szCs w:val="28"/>
        </w:rPr>
      </w:pPr>
      <w:r w:rsidRPr="00D35FBA">
        <w:rPr>
          <w:rStyle w:val="af"/>
          <w:rFonts w:ascii="Times New Roman" w:hAnsi="Times New Roman" w:cs="Times New Roman"/>
          <w:sz w:val="28"/>
          <w:szCs w:val="28"/>
        </w:rPr>
        <w:t xml:space="preserve">Вопрос </w:t>
      </w:r>
      <w:r w:rsidR="00CF3C70" w:rsidRPr="00D35FBA">
        <w:rPr>
          <w:rFonts w:ascii="Times New Roman" w:hAnsi="Times New Roman" w:cs="Times New Roman"/>
          <w:b/>
          <w:sz w:val="28"/>
          <w:szCs w:val="28"/>
        </w:rPr>
        <w:t>8. О прекращении действия доверенности на представление интересов в суде, выданной гражданином, признанным в установленном порядке несостоятельным (банкротом).</w:t>
      </w:r>
      <w:r w:rsidRPr="00D35FBA">
        <w:rPr>
          <w:rFonts w:ascii="Times New Roman" w:eastAsia="Calibri" w:hAnsi="Times New Roman" w:cs="Times New Roman"/>
          <w:b/>
          <w:sz w:val="28"/>
          <w:szCs w:val="28"/>
        </w:rPr>
        <w:t xml:space="preserve"> (рекомедации  совместного НКС при Арбитражном суде Поволжского округа и Арбитражном суде Уральского округа  05 июля 2019 года)</w:t>
      </w:r>
    </w:p>
    <w:p w:rsidR="00DB72A6" w:rsidRPr="00D35FBA" w:rsidRDefault="00CF3C70" w:rsidP="009B7FA3">
      <w:pPr>
        <w:spacing w:after="0" w:line="360" w:lineRule="auto"/>
        <w:ind w:firstLine="709"/>
        <w:contextualSpacing/>
        <w:jc w:val="both"/>
        <w:rPr>
          <w:rFonts w:ascii="Times New Roman" w:hAnsi="Times New Roman" w:cs="Times New Roman"/>
          <w:sz w:val="28"/>
          <w:szCs w:val="28"/>
        </w:rPr>
      </w:pPr>
      <w:r w:rsidRPr="00D35FBA">
        <w:rPr>
          <w:rFonts w:ascii="Times New Roman" w:hAnsi="Times New Roman" w:cs="Times New Roman"/>
          <w:sz w:val="28"/>
          <w:szCs w:val="28"/>
        </w:rPr>
        <w:t xml:space="preserve"> Само по себе признание гражданина несостоятельным (банкротом) не является основанием прекращения действия ранее выданной им доверенности на представление интересов в суде. Между тем следует иметь в виду, что полномочия представителя являются производными от полномочий представляемого, которые в рассматриваемой ситуации ограничены положениями статьи 213.25 Закона № 127-ФЗ.</w:t>
      </w:r>
    </w:p>
    <w:p w:rsidR="00DB72A6" w:rsidRPr="00D35FBA" w:rsidRDefault="00DB72A6" w:rsidP="00C3307C">
      <w:pPr>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D35FBA">
        <w:rPr>
          <w:rFonts w:ascii="Times New Roman" w:hAnsi="Times New Roman" w:cs="Times New Roman"/>
          <w:sz w:val="28"/>
          <w:szCs w:val="28"/>
        </w:rPr>
        <w:tab/>
      </w:r>
      <w:r w:rsidRPr="00D35FBA">
        <w:rPr>
          <w:rFonts w:ascii="Times New Roman" w:eastAsia="Times New Roman" w:hAnsi="Times New Roman" w:cs="Times New Roman"/>
          <w:b/>
          <w:bCs/>
          <w:sz w:val="28"/>
          <w:szCs w:val="28"/>
          <w:lang w:eastAsia="ru-RU"/>
        </w:rPr>
        <w:t xml:space="preserve">Вопрос 13. </w:t>
      </w:r>
      <w:r w:rsidRPr="00D35FBA">
        <w:rPr>
          <w:rFonts w:ascii="Times New Roman" w:eastAsia="Times New Roman" w:hAnsi="Times New Roman" w:cs="Times New Roman"/>
          <w:b/>
          <w:bCs/>
          <w:iCs/>
          <w:sz w:val="28"/>
          <w:szCs w:val="28"/>
          <w:lang w:eastAsia="ru-RU"/>
        </w:rPr>
        <w:t xml:space="preserve">При оформлении перехода права на недвижимое имущество приобретателю от гражданина, которому такое имущество принадлежит на праве общей (долевой) собственности с супругом, у регистрирующего органа возникает основание для приостановления осуществления государственной регистрации ввиду наличия </w:t>
      </w:r>
      <w:r w:rsidRPr="00D35FBA">
        <w:rPr>
          <w:rFonts w:ascii="Times New Roman" w:eastAsia="Times New Roman" w:hAnsi="Times New Roman" w:cs="Times New Roman"/>
          <w:b/>
          <w:sz w:val="28"/>
          <w:szCs w:val="28"/>
          <w:lang w:eastAsia="ru-RU"/>
        </w:rPr>
        <w:t>противоречия между заявленными и уже зарегистрированными правами (пункт 3 части 1 статьи 26 Закона о регистрации).</w:t>
      </w:r>
    </w:p>
    <w:p w:rsidR="00DB72A6" w:rsidRPr="00DB72A6" w:rsidRDefault="00DB72A6" w:rsidP="00C3307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DB72A6">
        <w:rPr>
          <w:rFonts w:ascii="Times New Roman" w:eastAsia="Times New Roman" w:hAnsi="Times New Roman" w:cs="Times New Roman"/>
          <w:b/>
          <w:sz w:val="28"/>
          <w:szCs w:val="28"/>
          <w:lang w:eastAsia="ru-RU"/>
        </w:rPr>
        <w:t>Устраняет ли данное обстоятельство пер</w:t>
      </w:r>
      <w:r w:rsidR="005F54C5" w:rsidRPr="00D35FBA">
        <w:rPr>
          <w:rFonts w:ascii="Times New Roman" w:eastAsia="Times New Roman" w:hAnsi="Times New Roman" w:cs="Times New Roman"/>
          <w:b/>
          <w:sz w:val="28"/>
          <w:szCs w:val="28"/>
          <w:lang w:eastAsia="ru-RU"/>
        </w:rPr>
        <w:t xml:space="preserve">еход прав в связи с реализацией </w:t>
      </w:r>
      <w:r w:rsidRPr="00DB72A6">
        <w:rPr>
          <w:rFonts w:ascii="Times New Roman" w:eastAsia="Times New Roman" w:hAnsi="Times New Roman" w:cs="Times New Roman"/>
          <w:b/>
          <w:sz w:val="28"/>
          <w:szCs w:val="28"/>
          <w:lang w:eastAsia="ru-RU"/>
        </w:rPr>
        <w:t>соответствующего имущества в рамках дела о банкротстве гражданина, в том числе путем оставления этого имущества залоговым кредитором за собой?</w:t>
      </w:r>
      <w:r w:rsidR="008B3535" w:rsidRPr="00D35FBA">
        <w:rPr>
          <w:rFonts w:ascii="Times New Roman" w:eastAsia="Times New Roman" w:hAnsi="Times New Roman" w:cs="Times New Roman"/>
          <w:b/>
          <w:bCs/>
          <w:sz w:val="28"/>
          <w:szCs w:val="28"/>
          <w:lang w:eastAsia="ru-RU"/>
        </w:rPr>
        <w:t xml:space="preserve"> (</w:t>
      </w:r>
      <w:r w:rsidR="008B3535" w:rsidRPr="00D35FBA">
        <w:rPr>
          <w:rFonts w:ascii="Times New Roman" w:eastAsia="Calibri" w:hAnsi="Times New Roman" w:cs="Times New Roman"/>
          <w:b/>
          <w:bCs/>
          <w:sz w:val="28"/>
          <w:szCs w:val="28"/>
        </w:rPr>
        <w:t>рекоме</w:t>
      </w:r>
      <w:r w:rsidR="00536BAD" w:rsidRPr="00D35FBA">
        <w:rPr>
          <w:rFonts w:ascii="Times New Roman" w:eastAsia="Calibri" w:hAnsi="Times New Roman" w:cs="Times New Roman"/>
          <w:b/>
          <w:bCs/>
          <w:sz w:val="28"/>
          <w:szCs w:val="28"/>
        </w:rPr>
        <w:t xml:space="preserve">ндации НКС при </w:t>
      </w:r>
      <w:r w:rsidR="008B3535" w:rsidRPr="00D35FBA">
        <w:rPr>
          <w:rFonts w:ascii="Times New Roman" w:eastAsia="Calibri" w:hAnsi="Times New Roman" w:cs="Times New Roman"/>
          <w:b/>
          <w:bCs/>
          <w:sz w:val="28"/>
          <w:szCs w:val="28"/>
        </w:rPr>
        <w:t>Арбитражном суде Дальневосточного округа от 04.10.2019)</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В соответствии с пунктом 3 части 1 статьи 26 Закона о регистрации осуществление государственной регистрации прав на недвижимое имущество приостанавливается по решению государственного регистратора прав в случае, если имеются противоречия между заявленными правами и уже зарегистрированными правами.</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Названное противоречие возникает, в частности, если с заявлением о регистрации прав на имущество в связи с его отчуждением обращается один правообладатель при том, что недвижимое имущество на момент отчуждения находится в общей долевой собственности нескольких лиц (информация об этом отражена в государственном реестре), и по правилам статьи 246 ГК РФ распоряжение указанным имуществом возможно по соглашению всех участников долевой собственности.</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Подача такого заявления может быть обусловлена реализацией имущества в рамках дела о банкротстве гражданина, состоящего или состоявшего в браке и обладающего недвижимым имуществом на праве общей долевой собственности с супругом (бывшим супругом).</w:t>
      </w:r>
    </w:p>
    <w:p w:rsidR="00DB72A6" w:rsidRPr="00DB72A6" w:rsidRDefault="00DB72A6"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B72A6">
        <w:rPr>
          <w:rFonts w:ascii="Times New Roman" w:eastAsia="Times New Roman" w:hAnsi="Times New Roman" w:cs="Times New Roman"/>
          <w:sz w:val="28"/>
          <w:szCs w:val="28"/>
          <w:lang w:eastAsia="ru-RU"/>
        </w:rPr>
        <w:t>Обращение взыскания на имущество, принадлежащее на праве общей собственности гражданину-должнику и его супругу (бывшему супругу), в процедурах банкротства производится с учетом особенностей, установленных пунктом 7 статьи 213.26 Закона о банкротстве (соответствующее разъяснение приведено в пункте 7 Постановления от 25.12.2018 № 48).</w:t>
      </w:r>
    </w:p>
    <w:p w:rsidR="00DB72A6" w:rsidRPr="00DB72A6" w:rsidRDefault="00A11E8B" w:rsidP="009B7FA3">
      <w:pPr>
        <w:tabs>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hyperlink r:id="rId8" w:history="1">
        <w:r w:rsidR="00DB72A6" w:rsidRPr="00D35FBA">
          <w:rPr>
            <w:rFonts w:ascii="Times New Roman" w:eastAsia="Times New Roman" w:hAnsi="Times New Roman" w:cs="Times New Roman"/>
            <w:bCs/>
            <w:sz w:val="28"/>
            <w:szCs w:val="28"/>
            <w:lang w:eastAsia="ru-RU"/>
          </w:rPr>
          <w:t>Пунктом 7 статьи 213.26</w:t>
        </w:r>
      </w:hyperlink>
      <w:r w:rsidR="00DB72A6" w:rsidRPr="00DB72A6">
        <w:rPr>
          <w:rFonts w:ascii="Times New Roman" w:eastAsia="Times New Roman" w:hAnsi="Times New Roman" w:cs="Times New Roman"/>
          <w:bCs/>
          <w:sz w:val="28"/>
          <w:szCs w:val="28"/>
          <w:lang w:eastAsia="ru-RU"/>
        </w:rPr>
        <w:t xml:space="preserve"> Закона о банкротстве установлено, что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названной </w:t>
      </w:r>
      <w:hyperlink r:id="rId9" w:history="1">
        <w:r w:rsidR="00DB72A6" w:rsidRPr="00D35FBA">
          <w:rPr>
            <w:rFonts w:ascii="Times New Roman" w:eastAsia="Times New Roman" w:hAnsi="Times New Roman" w:cs="Times New Roman"/>
            <w:bCs/>
            <w:sz w:val="28"/>
            <w:szCs w:val="28"/>
            <w:lang w:eastAsia="ru-RU"/>
          </w:rPr>
          <w:t>статьей</w:t>
        </w:r>
      </w:hyperlink>
      <w:r w:rsidR="00DB72A6" w:rsidRPr="00DB72A6">
        <w:rPr>
          <w:rFonts w:ascii="Times New Roman" w:eastAsia="Times New Roman" w:hAnsi="Times New Roman" w:cs="Times New Roman"/>
          <w:bCs/>
          <w:sz w:val="28"/>
          <w:szCs w:val="28"/>
          <w:lang w:eastAsia="ru-RU"/>
        </w:rPr>
        <w:t>.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При реализации имущества, находящегося в общей (долевой) собственности гражданина-должника и его супруга (бывшего супруга), заявление от имени продавца-должника подает финансовый управляющий его имуществом (статья 213.9 Закона о банкротстве). Заявление от второго участника долевой собственности (супруга/бывшего супруга), чьи права как долевого собственника на имущество зарегистрированы, отсутствует.</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Оформление перехода права на имущество, находящееся в общей долевой собственности гражданина-должника и его супруга (бывшего супруга), в связи с реализацией соответствующего имущества в рамках дела о банкротстве гражданина, является достаточным обстоятельством, устраняющим противоречие между заявленными и уже зарегистрированными правами.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То, что право супруга (бывшего супруга) должника на долю в общем имуществе в ряде случаев устанавливается в судебном порядке, не должно рассматриваться в качестве препятствия для проведения государственной регистрации прав. Положения пункта 7 статьи 213.25 Закона о банкротстве, регулирующие особенности реализации общего имущества гражданина должника и его супруга (бывшего супруга), предписывают реализацию общего имущества супругов вне зависимости от того, в совместной либо долевой собственности такое имущество значится (соответствующей конкретизации в норме не приведено). То есть раздел общего имущества с определением долей (без выделения самостоятельных объектов, подлежащих передаче каждому из супругов) влияет лишь на то, в какой пропорции будет разделена выручка от продажи в деле о банкротстве общего имущества и какая часть из этой выручки будет причитаться супругу должника.</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sz w:val="28"/>
          <w:szCs w:val="28"/>
          <w:lang w:eastAsia="ru-RU"/>
        </w:rPr>
        <w:t>Этот подход правомерен, учитывая правило разрешения коллизий правовых норм:</w:t>
      </w:r>
      <w:r w:rsidRPr="00DB72A6">
        <w:rPr>
          <w:rFonts w:ascii="Times New Roman" w:eastAsia="Times New Roman" w:hAnsi="Times New Roman" w:cs="Times New Roman"/>
          <w:sz w:val="28"/>
          <w:szCs w:val="28"/>
        </w:rPr>
        <w:t xml:space="preserve"> «</w:t>
      </w:r>
      <w:r w:rsidRPr="00DB72A6">
        <w:rPr>
          <w:rFonts w:ascii="Times New Roman" w:eastAsia="Times New Roman" w:hAnsi="Times New Roman" w:cs="Times New Roman"/>
          <w:sz w:val="28"/>
          <w:szCs w:val="28"/>
          <w:lang w:val="en-US"/>
        </w:rPr>
        <w:t>l</w:t>
      </w:r>
      <w:r w:rsidRPr="00DB72A6">
        <w:rPr>
          <w:rFonts w:ascii="Times New Roman" w:eastAsia="Times New Roman" w:hAnsi="Times New Roman" w:cs="Times New Roman"/>
          <w:bCs/>
          <w:sz w:val="28"/>
          <w:szCs w:val="28"/>
        </w:rPr>
        <w:t xml:space="preserve">ex specialis derogat </w:t>
      </w:r>
      <w:r w:rsidRPr="00DB72A6">
        <w:rPr>
          <w:rFonts w:ascii="Times New Roman" w:eastAsia="Times New Roman" w:hAnsi="Times New Roman" w:cs="Times New Roman"/>
          <w:sz w:val="28"/>
          <w:szCs w:val="28"/>
          <w:lang w:val="en-US"/>
        </w:rPr>
        <w:t>l</w:t>
      </w:r>
      <w:r w:rsidRPr="00DB72A6">
        <w:rPr>
          <w:rFonts w:ascii="Times New Roman" w:eastAsia="Times New Roman" w:hAnsi="Times New Roman" w:cs="Times New Roman"/>
          <w:bCs/>
          <w:sz w:val="28"/>
          <w:szCs w:val="28"/>
        </w:rPr>
        <w:t>ex generali</w:t>
      </w:r>
      <w:r w:rsidRPr="00DB72A6">
        <w:rPr>
          <w:rFonts w:ascii="Times New Roman" w:eastAsia="Times New Roman" w:hAnsi="Times New Roman" w:cs="Times New Roman"/>
          <w:bCs/>
          <w:sz w:val="28"/>
          <w:szCs w:val="28"/>
          <w:lang w:val="en-US"/>
        </w:rPr>
        <w:t>s</w:t>
      </w:r>
      <w:r w:rsidRPr="00DB72A6">
        <w:rPr>
          <w:rFonts w:ascii="Times New Roman" w:eastAsia="Times New Roman" w:hAnsi="Times New Roman" w:cs="Times New Roman"/>
          <w:sz w:val="28"/>
          <w:szCs w:val="28"/>
        </w:rPr>
        <w:t>» – «специальный закон отменяет действие общего».</w:t>
      </w:r>
      <w:r w:rsidRPr="00D35FBA">
        <w:rPr>
          <w:rFonts w:ascii="Times New Roman" w:eastAsia="Times New Roman" w:hAnsi="Times New Roman" w:cs="Times New Roman"/>
          <w:sz w:val="28"/>
          <w:szCs w:val="28"/>
          <w:vertAlign w:val="superscript"/>
        </w:rPr>
        <w:footnoteReference w:id="1"/>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В результате применения указанного правила при разрешении споров о переоформлении прав на недвижимое имущество нормы Закона о банкротстве, регулирующие процедуру реализации общего имущества супругов, получают приоритет перед нормами Закона о регистрации.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Кроме того, следует отметить, что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заявления залогодержателя, оставляющего предмет ипотеки за собой в связи с признанием повторных торгов несостоявшимися; в этом случае государственная регистрация прав на объект недвижимости осуществляется без заявления собственника (правообладателя) этого объекта (части 1, 3 статьи 50 Закона о регистрации).</w:t>
      </w:r>
    </w:p>
    <w:p w:rsidR="00DB72A6" w:rsidRPr="00DB72A6"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Орган регистрации прав должен учитывать особенности реализации имущества гражданина-банкрота в рамках проведения правовой экспертизы документов, представленных для осуществления государственной регистрации прав (пункт 3 части 1 статьи 29 Закона о регистрации).</w:t>
      </w:r>
    </w:p>
    <w:p w:rsidR="004844D7" w:rsidRPr="004844D7" w:rsidRDefault="00DB72A6" w:rsidP="009B7FA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DB72A6">
        <w:rPr>
          <w:rFonts w:ascii="Times New Roman" w:eastAsia="Times New Roman" w:hAnsi="Times New Roman" w:cs="Times New Roman"/>
          <w:bCs/>
          <w:sz w:val="28"/>
          <w:szCs w:val="28"/>
          <w:lang w:eastAsia="ru-RU"/>
        </w:rPr>
        <w:t>В этой связи решения регистрирующего органа о приостановлении государственной регистрации перехода прав на соответствующее имущество или об отказе в проведении такой регистрации могут быть оспорены в порядке статьи 24 АПК РФ и признаны недействительными ввиду того, что в рассматриваемом случае право собственности у приобретателя возникло по основанию, предусмотренному специальным законом – Законом о банкротстве.</w:t>
      </w:r>
      <w:r w:rsidR="00536BAD" w:rsidRPr="00D35FBA">
        <w:rPr>
          <w:rFonts w:ascii="Times New Roman" w:eastAsia="Times New Roman" w:hAnsi="Times New Roman" w:cs="Times New Roman"/>
          <w:bCs/>
          <w:sz w:val="28"/>
          <w:szCs w:val="28"/>
          <w:lang w:eastAsia="ru-RU"/>
        </w:rPr>
        <w:tab/>
      </w:r>
    </w:p>
    <w:p w:rsidR="004844D7" w:rsidRPr="004844D7" w:rsidRDefault="004844D7" w:rsidP="00C3307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D35FBA">
        <w:rPr>
          <w:rFonts w:ascii="Times New Roman" w:eastAsia="Calibri" w:hAnsi="Times New Roman" w:cs="Times New Roman"/>
          <w:b/>
          <w:sz w:val="28"/>
          <w:szCs w:val="28"/>
        </w:rPr>
        <w:t xml:space="preserve">Вопрос </w:t>
      </w:r>
      <w:r w:rsidRPr="004844D7">
        <w:rPr>
          <w:rFonts w:ascii="Times New Roman" w:eastAsia="Calibri" w:hAnsi="Times New Roman" w:cs="Times New Roman"/>
          <w:b/>
          <w:sz w:val="28"/>
          <w:szCs w:val="28"/>
        </w:rPr>
        <w:t>9. Может ли суд отказать в утверждении положения о порядке, об условиях и о сроках р</w:t>
      </w:r>
      <w:r w:rsidR="006C7F27" w:rsidRPr="00D35FBA">
        <w:rPr>
          <w:rFonts w:ascii="Times New Roman" w:eastAsia="Calibri" w:hAnsi="Times New Roman" w:cs="Times New Roman"/>
          <w:b/>
          <w:sz w:val="28"/>
          <w:szCs w:val="28"/>
        </w:rPr>
        <w:t xml:space="preserve">еализации имущества гражданина </w:t>
      </w:r>
      <w:r w:rsidRPr="004844D7">
        <w:rPr>
          <w:rFonts w:ascii="Times New Roman" w:eastAsia="Calibri" w:hAnsi="Times New Roman" w:cs="Times New Roman"/>
          <w:b/>
          <w:sz w:val="28"/>
          <w:szCs w:val="28"/>
        </w:rPr>
        <w:t>с у</w:t>
      </w:r>
      <w:r w:rsidR="006C7F27" w:rsidRPr="00D35FBA">
        <w:rPr>
          <w:rFonts w:ascii="Times New Roman" w:eastAsia="Calibri" w:hAnsi="Times New Roman" w:cs="Times New Roman"/>
          <w:b/>
          <w:sz w:val="28"/>
          <w:szCs w:val="28"/>
        </w:rPr>
        <w:t xml:space="preserve">казанием начальной цены продажи </w:t>
      </w:r>
      <w:r w:rsidRPr="004844D7">
        <w:rPr>
          <w:rFonts w:ascii="Times New Roman" w:eastAsia="Calibri" w:hAnsi="Times New Roman" w:cs="Times New Roman"/>
          <w:b/>
          <w:sz w:val="28"/>
          <w:szCs w:val="28"/>
        </w:rPr>
        <w:t>имущества</w:t>
      </w:r>
      <w:r w:rsidRPr="00D35FBA">
        <w:rPr>
          <w:rFonts w:ascii="Times New Roman" w:eastAsia="Calibri" w:hAnsi="Times New Roman" w:cs="Times New Roman"/>
          <w:b/>
          <w:sz w:val="28"/>
          <w:szCs w:val="28"/>
          <w:vertAlign w:val="superscript"/>
        </w:rPr>
        <w:footnoteReference w:id="2"/>
      </w:r>
      <w:r w:rsidR="006C7F27" w:rsidRPr="00D35FBA">
        <w:rPr>
          <w:rFonts w:ascii="Times New Roman" w:eastAsia="Calibri" w:hAnsi="Times New Roman" w:cs="Times New Roman"/>
          <w:b/>
          <w:sz w:val="28"/>
          <w:szCs w:val="28"/>
        </w:rPr>
        <w:t xml:space="preserve">, </w:t>
      </w:r>
      <w:r w:rsidRPr="004844D7">
        <w:rPr>
          <w:rFonts w:ascii="Times New Roman" w:eastAsia="Calibri" w:hAnsi="Times New Roman" w:cs="Times New Roman"/>
          <w:b/>
          <w:sz w:val="28"/>
          <w:szCs w:val="28"/>
        </w:rPr>
        <w:t>если представленная финансовым управляющим редакция Положения не соответствует положениям Закона о банкротств</w:t>
      </w:r>
      <w:r w:rsidR="006C7F27" w:rsidRPr="00D35FBA">
        <w:rPr>
          <w:rFonts w:ascii="Times New Roman" w:eastAsia="Calibri" w:hAnsi="Times New Roman" w:cs="Times New Roman"/>
          <w:b/>
          <w:sz w:val="28"/>
          <w:szCs w:val="28"/>
        </w:rPr>
        <w:t xml:space="preserve">е, предложенные правила продажи имущества явно нецелесообразны </w:t>
      </w:r>
      <w:r w:rsidRPr="004844D7">
        <w:rPr>
          <w:rFonts w:ascii="Times New Roman" w:eastAsia="Calibri" w:hAnsi="Times New Roman" w:cs="Times New Roman"/>
          <w:b/>
          <w:sz w:val="28"/>
          <w:szCs w:val="28"/>
        </w:rPr>
        <w:t>и с очевидностью нарушают бал</w:t>
      </w:r>
      <w:r w:rsidR="006C7F27" w:rsidRPr="00D35FBA">
        <w:rPr>
          <w:rFonts w:ascii="Times New Roman" w:eastAsia="Calibri" w:hAnsi="Times New Roman" w:cs="Times New Roman"/>
          <w:b/>
          <w:sz w:val="28"/>
          <w:szCs w:val="28"/>
        </w:rPr>
        <w:t xml:space="preserve">анс интересов лиц, вовлеченных </w:t>
      </w:r>
      <w:r w:rsidRPr="004844D7">
        <w:rPr>
          <w:rFonts w:ascii="Times New Roman" w:eastAsia="Calibri" w:hAnsi="Times New Roman" w:cs="Times New Roman"/>
          <w:b/>
          <w:sz w:val="28"/>
          <w:szCs w:val="28"/>
        </w:rPr>
        <w:t>в процесс банкротства, а должник и кредиторы занимают пассивную позицию, не возражая против утверждения Положения, либ</w:t>
      </w:r>
      <w:r w:rsidR="006C7F27" w:rsidRPr="00D35FBA">
        <w:rPr>
          <w:rFonts w:ascii="Times New Roman" w:eastAsia="Calibri" w:hAnsi="Times New Roman" w:cs="Times New Roman"/>
          <w:b/>
          <w:sz w:val="28"/>
          <w:szCs w:val="28"/>
        </w:rPr>
        <w:t xml:space="preserve">о заявляют возражения, также не </w:t>
      </w:r>
      <w:r w:rsidRPr="004844D7">
        <w:rPr>
          <w:rFonts w:ascii="Times New Roman" w:eastAsia="Calibri" w:hAnsi="Times New Roman" w:cs="Times New Roman"/>
          <w:b/>
          <w:sz w:val="28"/>
          <w:szCs w:val="28"/>
        </w:rPr>
        <w:t>соответствующие закону или соображениям целесообразности?</w:t>
      </w:r>
      <w:r w:rsidR="000734EB" w:rsidRPr="00D35FBA">
        <w:rPr>
          <w:rFonts w:ascii="Times New Roman" w:eastAsia="Times New Roman" w:hAnsi="Times New Roman" w:cs="Times New Roman"/>
          <w:b/>
          <w:bCs/>
          <w:sz w:val="28"/>
          <w:szCs w:val="28"/>
          <w:lang w:eastAsia="ru-RU"/>
        </w:rPr>
        <w:t xml:space="preserve"> (</w:t>
      </w:r>
      <w:r w:rsidR="000734EB" w:rsidRPr="00D35FBA">
        <w:rPr>
          <w:rFonts w:ascii="Times New Roman" w:eastAsia="Calibri" w:hAnsi="Times New Roman" w:cs="Times New Roman"/>
          <w:b/>
          <w:bCs/>
          <w:sz w:val="28"/>
          <w:szCs w:val="28"/>
        </w:rPr>
        <w:t>рекомендации НКС при Арбитражном суде Западно-Сибирского округа от 06.03.2020)</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Утверждение судом представленного финансовым управляющим Положения, которое должно соответствовать правилам продажи имущества должника, установленным </w:t>
      </w:r>
      <w:hyperlink r:id="rId10" w:history="1">
        <w:r w:rsidRPr="00D35FBA">
          <w:rPr>
            <w:rFonts w:ascii="Times New Roman" w:eastAsia="Calibri" w:hAnsi="Times New Roman" w:cs="Times New Roman"/>
            <w:sz w:val="28"/>
            <w:szCs w:val="28"/>
          </w:rPr>
          <w:t>статьями 110</w:t>
        </w:r>
      </w:hyperlink>
      <w:r w:rsidRPr="004844D7">
        <w:rPr>
          <w:rFonts w:ascii="Times New Roman" w:eastAsia="Calibri" w:hAnsi="Times New Roman" w:cs="Times New Roman"/>
          <w:sz w:val="28"/>
          <w:szCs w:val="28"/>
        </w:rPr>
        <w:t xml:space="preserve">, </w:t>
      </w:r>
      <w:hyperlink r:id="rId11" w:history="1">
        <w:r w:rsidRPr="00D35FBA">
          <w:rPr>
            <w:rFonts w:ascii="Times New Roman" w:eastAsia="Calibri" w:hAnsi="Times New Roman" w:cs="Times New Roman"/>
            <w:sz w:val="28"/>
            <w:szCs w:val="28"/>
          </w:rPr>
          <w:t>111</w:t>
        </w:r>
      </w:hyperlink>
      <w:r w:rsidRPr="004844D7">
        <w:rPr>
          <w:rFonts w:ascii="Times New Roman" w:eastAsia="Calibri" w:hAnsi="Times New Roman" w:cs="Times New Roman"/>
          <w:sz w:val="28"/>
          <w:szCs w:val="28"/>
        </w:rPr>
        <w:t xml:space="preserve">, </w:t>
      </w:r>
      <w:hyperlink r:id="rId12" w:history="1">
        <w:r w:rsidRPr="00D35FBA">
          <w:rPr>
            <w:rFonts w:ascii="Times New Roman" w:eastAsia="Calibri" w:hAnsi="Times New Roman" w:cs="Times New Roman"/>
            <w:sz w:val="28"/>
            <w:szCs w:val="28"/>
          </w:rPr>
          <w:t>112</w:t>
        </w:r>
      </w:hyperlink>
      <w:r w:rsidRPr="004844D7">
        <w:rPr>
          <w:rFonts w:ascii="Times New Roman" w:eastAsia="Calibri" w:hAnsi="Times New Roman" w:cs="Times New Roman"/>
          <w:sz w:val="28"/>
          <w:szCs w:val="28"/>
        </w:rPr>
        <w:t xml:space="preserve">, </w:t>
      </w:r>
      <w:hyperlink r:id="rId13" w:history="1">
        <w:r w:rsidRPr="00D35FBA">
          <w:rPr>
            <w:rFonts w:ascii="Times New Roman" w:eastAsia="Calibri" w:hAnsi="Times New Roman" w:cs="Times New Roman"/>
            <w:sz w:val="28"/>
            <w:szCs w:val="28"/>
          </w:rPr>
          <w:t>139</w:t>
        </w:r>
      </w:hyperlink>
      <w:r w:rsidR="00536BAD" w:rsidRPr="00D35FBA">
        <w:rPr>
          <w:rFonts w:ascii="Times New Roman" w:eastAsia="Calibri" w:hAnsi="Times New Roman" w:cs="Times New Roman"/>
          <w:sz w:val="28"/>
          <w:szCs w:val="28"/>
        </w:rPr>
        <w:t xml:space="preserve"> Закона </w:t>
      </w:r>
      <w:r w:rsidRPr="004844D7">
        <w:rPr>
          <w:rFonts w:ascii="Times New Roman" w:eastAsia="Calibri" w:hAnsi="Times New Roman" w:cs="Times New Roman"/>
          <w:sz w:val="28"/>
          <w:szCs w:val="28"/>
        </w:rPr>
        <w:t>о банкротстве, предусмотрено пунктом 1 статьи 213.26 указанного Закона.</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По смыслу пункта 4 статьи 138, пункта 4 статьи 213.26 Закона </w:t>
      </w:r>
      <w:r w:rsidRPr="004844D7">
        <w:rPr>
          <w:rFonts w:ascii="Times New Roman" w:eastAsia="Calibri" w:hAnsi="Times New Roman" w:cs="Times New Roman"/>
          <w:sz w:val="28"/>
          <w:szCs w:val="28"/>
        </w:rPr>
        <w:br/>
        <w:t xml:space="preserve">о банкротстве, пункта 9 постановления Пленума ВАС РФ от 23.07.2009 </w:t>
      </w:r>
      <w:r w:rsidRPr="004844D7">
        <w:rPr>
          <w:rFonts w:ascii="Times New Roman" w:eastAsia="Calibri" w:hAnsi="Times New Roman" w:cs="Times New Roman"/>
          <w:sz w:val="28"/>
          <w:szCs w:val="28"/>
        </w:rPr>
        <w:br/>
        <w:t>№ 58 «О некоторых вопросах, связанных с удовлетворением требований залогодержателя при банкротстве залогодателя», арбитражный управляющий, кредиторы, должник могут спорить относительно условий Положения.</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Подобные разногласия разрешаются судом с вынесением соответствующего определения.</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Вместе с тем возможны ситуации, при которых все предложенные суду редакции Положения не соответствуют закону и не отвечают интересам кредиторов и должника, а последние либо процессуально пассивны и не заявляют никаких возраж</w:t>
      </w:r>
      <w:r w:rsidR="00536BAD" w:rsidRPr="00D35FBA">
        <w:rPr>
          <w:rFonts w:ascii="Times New Roman" w:eastAsia="Calibri" w:hAnsi="Times New Roman" w:cs="Times New Roman"/>
          <w:sz w:val="28"/>
          <w:szCs w:val="28"/>
        </w:rPr>
        <w:t xml:space="preserve">ений, либо их возражения также </w:t>
      </w:r>
      <w:r w:rsidRPr="004844D7">
        <w:rPr>
          <w:rFonts w:ascii="Times New Roman" w:eastAsia="Calibri" w:hAnsi="Times New Roman" w:cs="Times New Roman"/>
          <w:sz w:val="28"/>
          <w:szCs w:val="28"/>
        </w:rPr>
        <w:t xml:space="preserve">не основаны на законе и нарушают баланс </w:t>
      </w:r>
      <w:r w:rsidR="00D35FBA">
        <w:rPr>
          <w:rFonts w:ascii="Times New Roman" w:eastAsia="Calibri" w:hAnsi="Times New Roman" w:cs="Times New Roman"/>
          <w:sz w:val="28"/>
          <w:szCs w:val="28"/>
        </w:rPr>
        <w:t xml:space="preserve">интересов лиц, участвующих </w:t>
      </w:r>
      <w:r w:rsidRPr="004844D7">
        <w:rPr>
          <w:rFonts w:ascii="Times New Roman" w:eastAsia="Calibri" w:hAnsi="Times New Roman" w:cs="Times New Roman"/>
          <w:sz w:val="28"/>
          <w:szCs w:val="28"/>
        </w:rPr>
        <w:t>в деле о банкротстве.</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Указанные ситуации могут быть поделены на две группы, </w:t>
      </w:r>
      <w:r w:rsidRPr="004844D7">
        <w:rPr>
          <w:rFonts w:ascii="Times New Roman" w:eastAsia="Calibri" w:hAnsi="Times New Roman" w:cs="Times New Roman"/>
          <w:sz w:val="28"/>
          <w:szCs w:val="28"/>
        </w:rPr>
        <w:br/>
        <w:t>от отнесения к которым зависит итоговое процессуальное решение суда.</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В случае если недостатки Положения не могут быть компенсированы судом и их устранение обусловлено необходимостью представления лицами, участвующими в деле, дополнительных доказательств, суд обязан поставить на обсуждение вопрос о такой необходимости, разъяснив участникам спора бремя доказывания и сущность обстоятельств, подлежащих дополнительному установлению, а также в порядке части 2 статьи 66 АПК РФ предложить представить отсутствующие доказательства.</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При дальнейшей процессуально</w:t>
      </w:r>
      <w:r w:rsidR="00536BAD" w:rsidRPr="00D35FBA">
        <w:rPr>
          <w:rFonts w:ascii="Times New Roman" w:eastAsia="Calibri" w:hAnsi="Times New Roman" w:cs="Times New Roman"/>
          <w:sz w:val="28"/>
          <w:szCs w:val="28"/>
        </w:rPr>
        <w:t xml:space="preserve">й пассивности лиц, участвующих </w:t>
      </w:r>
      <w:r w:rsidRPr="004844D7">
        <w:rPr>
          <w:rFonts w:ascii="Times New Roman" w:eastAsia="Calibri" w:hAnsi="Times New Roman" w:cs="Times New Roman"/>
          <w:sz w:val="28"/>
          <w:szCs w:val="28"/>
        </w:rPr>
        <w:t xml:space="preserve">в деле, суд вправе отказать в утверждении Положения, что не лишает лиц, вовлеченных в процесс банкротства, представить суду новую редакцию Положения, устранив недостатки. </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Увеличение времени на проведение процедуры в подобной ситуации обусловлено неосмотрительным поведением самих лиц, заинтересованных в скорейшей и оптимальной продаже имущества должника, что является негативным процессуальным последствием несовершения ими должных процессуальных действий (часть 2 статьи 9 АПК РФ). </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В зависимости от тяжести препятствования законным требованиям суда для финансового управляющего подобными негативными последствиями могут также явить</w:t>
      </w:r>
      <w:r w:rsidR="00536BAD" w:rsidRPr="00D35FBA">
        <w:rPr>
          <w:rFonts w:ascii="Times New Roman" w:eastAsia="Calibri" w:hAnsi="Times New Roman" w:cs="Times New Roman"/>
          <w:sz w:val="28"/>
          <w:szCs w:val="28"/>
        </w:rPr>
        <w:t xml:space="preserve">ся его последующее отстранение </w:t>
      </w:r>
      <w:r w:rsidRPr="004844D7">
        <w:rPr>
          <w:rFonts w:ascii="Times New Roman" w:eastAsia="Calibri" w:hAnsi="Times New Roman" w:cs="Times New Roman"/>
          <w:sz w:val="28"/>
          <w:szCs w:val="28"/>
        </w:rPr>
        <w:t>и (или) взыскание убытков, для должника – неприменение к нему правила об освобождении от исполнения обязательств.</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 xml:space="preserve">В случае же если устранение недостатков Положения не требует представления дополнительных доказательств, суд не вправе отказать в его утверждении, поскольку обращение к суду обусловлено предусмотренным законом предварительным судебным контролем, а также исключительной юрисдикционной компетенцией </w:t>
      </w:r>
      <w:r w:rsidR="00D35FBA">
        <w:rPr>
          <w:rFonts w:ascii="Times New Roman" w:eastAsia="Calibri" w:hAnsi="Times New Roman" w:cs="Times New Roman"/>
          <w:sz w:val="28"/>
          <w:szCs w:val="28"/>
        </w:rPr>
        <w:t xml:space="preserve">суда на разрешение разногласий </w:t>
      </w:r>
      <w:r w:rsidRPr="004844D7">
        <w:rPr>
          <w:rFonts w:ascii="Times New Roman" w:eastAsia="Calibri" w:hAnsi="Times New Roman" w:cs="Times New Roman"/>
          <w:sz w:val="28"/>
          <w:szCs w:val="28"/>
        </w:rPr>
        <w:t>по условиям продажи имущества должника, направленной на внесение правовой определенности в спорные отношения.</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Отказ в утверждении Положения в таком случае будет означать отказ в реализации права на судебную защиту.</w:t>
      </w:r>
    </w:p>
    <w:p w:rsidR="004844D7" w:rsidRPr="004844D7" w:rsidRDefault="004844D7" w:rsidP="009B7FA3">
      <w:pPr>
        <w:spacing w:after="0" w:line="360" w:lineRule="auto"/>
        <w:ind w:firstLine="709"/>
        <w:contextualSpacing/>
        <w:jc w:val="both"/>
        <w:rPr>
          <w:rFonts w:ascii="Times New Roman" w:eastAsia="Calibri" w:hAnsi="Times New Roman" w:cs="Times New Roman"/>
          <w:sz w:val="28"/>
          <w:szCs w:val="28"/>
        </w:rPr>
      </w:pPr>
      <w:r w:rsidRPr="004844D7">
        <w:rPr>
          <w:rFonts w:ascii="Times New Roman" w:eastAsia="Calibri" w:hAnsi="Times New Roman" w:cs="Times New Roman"/>
          <w:sz w:val="28"/>
          <w:szCs w:val="28"/>
        </w:rPr>
        <w:t>Суд обязан оказать максимальное содействие в реализации сторонами спора их прав, разъяснив тре</w:t>
      </w:r>
      <w:r w:rsidR="00536BAD" w:rsidRPr="00D35FBA">
        <w:rPr>
          <w:rFonts w:ascii="Times New Roman" w:eastAsia="Calibri" w:hAnsi="Times New Roman" w:cs="Times New Roman"/>
          <w:sz w:val="28"/>
          <w:szCs w:val="28"/>
        </w:rPr>
        <w:t xml:space="preserve">бования, предъявляемые законом </w:t>
      </w:r>
      <w:r w:rsidRPr="004844D7">
        <w:rPr>
          <w:rFonts w:ascii="Times New Roman" w:eastAsia="Calibri" w:hAnsi="Times New Roman" w:cs="Times New Roman"/>
          <w:sz w:val="28"/>
          <w:szCs w:val="28"/>
        </w:rPr>
        <w:t>и судебной практикой к у</w:t>
      </w:r>
      <w:r w:rsidR="00536BAD" w:rsidRPr="00D35FBA">
        <w:rPr>
          <w:rFonts w:ascii="Times New Roman" w:eastAsia="Calibri" w:hAnsi="Times New Roman" w:cs="Times New Roman"/>
          <w:sz w:val="28"/>
          <w:szCs w:val="28"/>
        </w:rPr>
        <w:t xml:space="preserve">словиям Положения, и в случае, </w:t>
      </w:r>
      <w:r w:rsidRPr="004844D7">
        <w:rPr>
          <w:rFonts w:ascii="Times New Roman" w:eastAsia="Calibri" w:hAnsi="Times New Roman" w:cs="Times New Roman"/>
          <w:sz w:val="28"/>
          <w:szCs w:val="28"/>
        </w:rPr>
        <w:t>если представленные суду редакции Положения не отвечают этим требованиям, определить их самостоятельно.</w:t>
      </w:r>
    </w:p>
    <w:p w:rsidR="004D568A" w:rsidRPr="00536BAD" w:rsidRDefault="004D568A" w:rsidP="009B7FA3">
      <w:pPr>
        <w:tabs>
          <w:tab w:val="left" w:pos="1170"/>
        </w:tabs>
        <w:spacing w:after="0" w:line="360" w:lineRule="auto"/>
        <w:ind w:firstLine="709"/>
        <w:contextualSpacing/>
        <w:rPr>
          <w:rFonts w:ascii="Times New Roman" w:hAnsi="Times New Roman" w:cs="Times New Roman"/>
          <w:sz w:val="24"/>
          <w:szCs w:val="24"/>
        </w:rPr>
      </w:pPr>
    </w:p>
    <w:p w:rsidR="00D35FBA" w:rsidRPr="00536BAD" w:rsidRDefault="00D35FBA">
      <w:pPr>
        <w:tabs>
          <w:tab w:val="left" w:pos="1170"/>
        </w:tabs>
        <w:spacing w:after="0" w:line="360" w:lineRule="auto"/>
        <w:ind w:firstLine="709"/>
        <w:contextualSpacing/>
        <w:rPr>
          <w:rFonts w:ascii="Times New Roman" w:hAnsi="Times New Roman" w:cs="Times New Roman"/>
          <w:sz w:val="24"/>
          <w:szCs w:val="24"/>
        </w:rPr>
      </w:pPr>
    </w:p>
    <w:sectPr w:rsidR="00D35FBA" w:rsidRPr="00536BAD" w:rsidSect="00D0310D">
      <w:headerReference w:type="default" r:id="rId14"/>
      <w:pgSz w:w="11906" w:h="16838"/>
      <w:pgMar w:top="1440" w:right="566" w:bottom="1440" w:left="113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8A1" w:rsidRDefault="00D018A1" w:rsidP="00D0310D">
      <w:pPr>
        <w:spacing w:after="0" w:line="240" w:lineRule="auto"/>
      </w:pPr>
      <w:r>
        <w:separator/>
      </w:r>
    </w:p>
  </w:endnote>
  <w:endnote w:type="continuationSeparator" w:id="0">
    <w:p w:rsidR="00D018A1" w:rsidRDefault="00D018A1" w:rsidP="00D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8A1" w:rsidRDefault="00D018A1" w:rsidP="00D0310D">
      <w:pPr>
        <w:spacing w:after="0" w:line="240" w:lineRule="auto"/>
      </w:pPr>
      <w:r>
        <w:separator/>
      </w:r>
    </w:p>
  </w:footnote>
  <w:footnote w:type="continuationSeparator" w:id="0">
    <w:p w:rsidR="00D018A1" w:rsidRDefault="00D018A1" w:rsidP="00D0310D">
      <w:pPr>
        <w:spacing w:after="0" w:line="240" w:lineRule="auto"/>
      </w:pPr>
      <w:r>
        <w:continuationSeparator/>
      </w:r>
    </w:p>
  </w:footnote>
  <w:footnote w:id="1">
    <w:p w:rsidR="00DB72A6" w:rsidRDefault="00DB72A6" w:rsidP="00DB72A6">
      <w:pPr>
        <w:pStyle w:val="af3"/>
        <w:jc w:val="both"/>
      </w:pPr>
      <w:r>
        <w:rPr>
          <w:rStyle w:val="af5"/>
          <w:sz w:val="22"/>
          <w:szCs w:val="22"/>
        </w:rPr>
        <w:footnoteRef/>
      </w:r>
      <w:r>
        <w:rPr>
          <w:rFonts w:ascii="Times New Roman" w:hAnsi="Times New Roman"/>
          <w:sz w:val="22"/>
          <w:szCs w:val="22"/>
        </w:rPr>
        <w:t xml:space="preserve"> Определение Конституционного Суда Российской Федерации от 05.10.2000 № 199-О, решение Верховного Суда Российской Федерации от 07.08.2001 № ГКПИ 01-1167.</w:t>
      </w:r>
    </w:p>
  </w:footnote>
  <w:footnote w:id="2">
    <w:p w:rsidR="004844D7" w:rsidRDefault="004844D7" w:rsidP="004844D7">
      <w:pPr>
        <w:pStyle w:val="af3"/>
        <w:jc w:val="both"/>
        <w:rPr>
          <w:rFonts w:ascii="Times New Roman" w:hAnsi="Times New Roman"/>
        </w:rPr>
      </w:pPr>
      <w:r>
        <w:rPr>
          <w:rStyle w:val="af5"/>
        </w:rPr>
        <w:footnoteRef/>
      </w:r>
      <w:r>
        <w:rPr>
          <w:rFonts w:ascii="Times New Roman" w:hAnsi="Times New Roman"/>
        </w:rPr>
        <w:t xml:space="preserve"> Далее – Положение.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49489"/>
      <w:docPartObj>
        <w:docPartGallery w:val="Page Numbers (Top of Page)"/>
        <w:docPartUnique/>
      </w:docPartObj>
    </w:sdtPr>
    <w:sdtEndPr/>
    <w:sdtContent>
      <w:p w:rsidR="001179C9" w:rsidRDefault="001179C9">
        <w:pPr>
          <w:pStyle w:val="a4"/>
          <w:jc w:val="center"/>
        </w:pPr>
        <w:r>
          <w:fldChar w:fldCharType="begin"/>
        </w:r>
        <w:r>
          <w:instrText>PAGE   \* MERGEFORMAT</w:instrText>
        </w:r>
        <w:r>
          <w:fldChar w:fldCharType="separate"/>
        </w:r>
        <w:r w:rsidR="00D75074">
          <w:rPr>
            <w:noProof/>
          </w:rPr>
          <w:t>37</w:t>
        </w:r>
        <w:r>
          <w:rPr>
            <w:noProof/>
          </w:rPr>
          <w:fldChar w:fldCharType="end"/>
        </w:r>
      </w:p>
    </w:sdtContent>
  </w:sdt>
  <w:p w:rsidR="001179C9" w:rsidRDefault="001179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1" w15:restartNumberingAfterBreak="0">
    <w:nsid w:val="505A5194"/>
    <w:multiLevelType w:val="hybridMultilevel"/>
    <w:tmpl w:val="71DEED3E"/>
    <w:lvl w:ilvl="0" w:tplc="08CCCD18">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FDD673B"/>
    <w:multiLevelType w:val="hybridMultilevel"/>
    <w:tmpl w:val="A9D84D0A"/>
    <w:lvl w:ilvl="0" w:tplc="CE82E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67A1A8D"/>
    <w:multiLevelType w:val="hybridMultilevel"/>
    <w:tmpl w:val="11205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758B9"/>
    <w:multiLevelType w:val="hybridMultilevel"/>
    <w:tmpl w:val="E5EA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14"/>
    <w:rsid w:val="000038EB"/>
    <w:rsid w:val="00020388"/>
    <w:rsid w:val="00040C7B"/>
    <w:rsid w:val="00044562"/>
    <w:rsid w:val="00062EF6"/>
    <w:rsid w:val="000720AA"/>
    <w:rsid w:val="00072AA1"/>
    <w:rsid w:val="000734EB"/>
    <w:rsid w:val="00082C14"/>
    <w:rsid w:val="0008456A"/>
    <w:rsid w:val="00086EE5"/>
    <w:rsid w:val="000927FB"/>
    <w:rsid w:val="0009420A"/>
    <w:rsid w:val="000A0D77"/>
    <w:rsid w:val="000A4357"/>
    <w:rsid w:val="000A4C47"/>
    <w:rsid w:val="000B5874"/>
    <w:rsid w:val="000C3090"/>
    <w:rsid w:val="000F1649"/>
    <w:rsid w:val="0011399E"/>
    <w:rsid w:val="001179C9"/>
    <w:rsid w:val="001256DF"/>
    <w:rsid w:val="00133548"/>
    <w:rsid w:val="00137A0F"/>
    <w:rsid w:val="00145D08"/>
    <w:rsid w:val="00146ADE"/>
    <w:rsid w:val="00176D63"/>
    <w:rsid w:val="001930EE"/>
    <w:rsid w:val="001A322F"/>
    <w:rsid w:val="001A664F"/>
    <w:rsid w:val="001B4DF4"/>
    <w:rsid w:val="001C05FA"/>
    <w:rsid w:val="001C31CA"/>
    <w:rsid w:val="001C5B7E"/>
    <w:rsid w:val="001D0732"/>
    <w:rsid w:val="001E0EA7"/>
    <w:rsid w:val="001E1F96"/>
    <w:rsid w:val="001E74F5"/>
    <w:rsid w:val="00201E95"/>
    <w:rsid w:val="002020BA"/>
    <w:rsid w:val="00214CA3"/>
    <w:rsid w:val="0022357E"/>
    <w:rsid w:val="002243DE"/>
    <w:rsid w:val="002303F3"/>
    <w:rsid w:val="0023062A"/>
    <w:rsid w:val="00231CFD"/>
    <w:rsid w:val="00233685"/>
    <w:rsid w:val="00267EE8"/>
    <w:rsid w:val="00273D79"/>
    <w:rsid w:val="00284CA0"/>
    <w:rsid w:val="00290BB2"/>
    <w:rsid w:val="00297F78"/>
    <w:rsid w:val="002B4E42"/>
    <w:rsid w:val="002B7BAC"/>
    <w:rsid w:val="002C57C2"/>
    <w:rsid w:val="002D0B40"/>
    <w:rsid w:val="002D3392"/>
    <w:rsid w:val="002D50E7"/>
    <w:rsid w:val="00301CA5"/>
    <w:rsid w:val="0030255C"/>
    <w:rsid w:val="00312BFD"/>
    <w:rsid w:val="003200F0"/>
    <w:rsid w:val="00322068"/>
    <w:rsid w:val="00325AEA"/>
    <w:rsid w:val="00340B48"/>
    <w:rsid w:val="0034677F"/>
    <w:rsid w:val="00347E2F"/>
    <w:rsid w:val="00351C79"/>
    <w:rsid w:val="0035586D"/>
    <w:rsid w:val="00360E32"/>
    <w:rsid w:val="003747A7"/>
    <w:rsid w:val="00375E2B"/>
    <w:rsid w:val="003779B9"/>
    <w:rsid w:val="00386540"/>
    <w:rsid w:val="00393B0A"/>
    <w:rsid w:val="003A78C3"/>
    <w:rsid w:val="003B4BE3"/>
    <w:rsid w:val="003C21F0"/>
    <w:rsid w:val="003C285B"/>
    <w:rsid w:val="003D2DBC"/>
    <w:rsid w:val="003D3A0E"/>
    <w:rsid w:val="003D4DAC"/>
    <w:rsid w:val="003E16A3"/>
    <w:rsid w:val="003F32AE"/>
    <w:rsid w:val="00404A2F"/>
    <w:rsid w:val="00411A32"/>
    <w:rsid w:val="00414E5A"/>
    <w:rsid w:val="00420936"/>
    <w:rsid w:val="00421297"/>
    <w:rsid w:val="004410A6"/>
    <w:rsid w:val="004431F8"/>
    <w:rsid w:val="00447D0C"/>
    <w:rsid w:val="00456325"/>
    <w:rsid w:val="00456A4A"/>
    <w:rsid w:val="00461AF4"/>
    <w:rsid w:val="004745CB"/>
    <w:rsid w:val="004844D7"/>
    <w:rsid w:val="00491E72"/>
    <w:rsid w:val="004B0457"/>
    <w:rsid w:val="004B5480"/>
    <w:rsid w:val="004C6150"/>
    <w:rsid w:val="004D568A"/>
    <w:rsid w:val="004F23D9"/>
    <w:rsid w:val="004F3B56"/>
    <w:rsid w:val="00520197"/>
    <w:rsid w:val="00533FBA"/>
    <w:rsid w:val="00535357"/>
    <w:rsid w:val="00536BAD"/>
    <w:rsid w:val="005440E1"/>
    <w:rsid w:val="00545594"/>
    <w:rsid w:val="0055521F"/>
    <w:rsid w:val="005811A7"/>
    <w:rsid w:val="005811C9"/>
    <w:rsid w:val="0058341C"/>
    <w:rsid w:val="0058581B"/>
    <w:rsid w:val="00585D80"/>
    <w:rsid w:val="0058693A"/>
    <w:rsid w:val="00594044"/>
    <w:rsid w:val="0059724F"/>
    <w:rsid w:val="005A642D"/>
    <w:rsid w:val="005B35BB"/>
    <w:rsid w:val="005C157C"/>
    <w:rsid w:val="005C4BF0"/>
    <w:rsid w:val="005D0D02"/>
    <w:rsid w:val="005E5EDD"/>
    <w:rsid w:val="005F2FF3"/>
    <w:rsid w:val="005F54C5"/>
    <w:rsid w:val="00601B28"/>
    <w:rsid w:val="006114E7"/>
    <w:rsid w:val="00616A50"/>
    <w:rsid w:val="0062526F"/>
    <w:rsid w:val="00636813"/>
    <w:rsid w:val="0065534A"/>
    <w:rsid w:val="00657424"/>
    <w:rsid w:val="00676329"/>
    <w:rsid w:val="00690E16"/>
    <w:rsid w:val="006A0C26"/>
    <w:rsid w:val="006B5279"/>
    <w:rsid w:val="006C5242"/>
    <w:rsid w:val="006C7F27"/>
    <w:rsid w:val="006D2448"/>
    <w:rsid w:val="00703B6E"/>
    <w:rsid w:val="00704C39"/>
    <w:rsid w:val="007249F6"/>
    <w:rsid w:val="00726587"/>
    <w:rsid w:val="00736EB1"/>
    <w:rsid w:val="007400B9"/>
    <w:rsid w:val="007500CD"/>
    <w:rsid w:val="00771415"/>
    <w:rsid w:val="0077578D"/>
    <w:rsid w:val="0078473D"/>
    <w:rsid w:val="007B00B6"/>
    <w:rsid w:val="007B58F2"/>
    <w:rsid w:val="007D3770"/>
    <w:rsid w:val="007F526F"/>
    <w:rsid w:val="00804E68"/>
    <w:rsid w:val="0081334C"/>
    <w:rsid w:val="00821478"/>
    <w:rsid w:val="0082395E"/>
    <w:rsid w:val="00825740"/>
    <w:rsid w:val="008666FF"/>
    <w:rsid w:val="0087597F"/>
    <w:rsid w:val="00890C15"/>
    <w:rsid w:val="008A1317"/>
    <w:rsid w:val="008A7B18"/>
    <w:rsid w:val="008B3535"/>
    <w:rsid w:val="008C12E0"/>
    <w:rsid w:val="008D2FB3"/>
    <w:rsid w:val="008E67C3"/>
    <w:rsid w:val="008F3718"/>
    <w:rsid w:val="008F51AC"/>
    <w:rsid w:val="008F6BF4"/>
    <w:rsid w:val="00905721"/>
    <w:rsid w:val="0091477B"/>
    <w:rsid w:val="00916BFC"/>
    <w:rsid w:val="00932D5E"/>
    <w:rsid w:val="009376F6"/>
    <w:rsid w:val="00950B89"/>
    <w:rsid w:val="0095180E"/>
    <w:rsid w:val="0095652A"/>
    <w:rsid w:val="009756BD"/>
    <w:rsid w:val="0098024C"/>
    <w:rsid w:val="0098145A"/>
    <w:rsid w:val="00990C05"/>
    <w:rsid w:val="00991E87"/>
    <w:rsid w:val="0099288C"/>
    <w:rsid w:val="009A2F7A"/>
    <w:rsid w:val="009B01DC"/>
    <w:rsid w:val="009B3DB3"/>
    <w:rsid w:val="009B6F24"/>
    <w:rsid w:val="009B7FA3"/>
    <w:rsid w:val="009D19B3"/>
    <w:rsid w:val="009E4E3F"/>
    <w:rsid w:val="009F333A"/>
    <w:rsid w:val="009F781B"/>
    <w:rsid w:val="00A114E6"/>
    <w:rsid w:val="00A11E8B"/>
    <w:rsid w:val="00A31711"/>
    <w:rsid w:val="00A40A57"/>
    <w:rsid w:val="00A54B42"/>
    <w:rsid w:val="00A54C2C"/>
    <w:rsid w:val="00A55F49"/>
    <w:rsid w:val="00A55FB5"/>
    <w:rsid w:val="00A56C10"/>
    <w:rsid w:val="00A60FCE"/>
    <w:rsid w:val="00A658FB"/>
    <w:rsid w:val="00A65BB2"/>
    <w:rsid w:val="00A73D9F"/>
    <w:rsid w:val="00A76B70"/>
    <w:rsid w:val="00AC754F"/>
    <w:rsid w:val="00AD04FA"/>
    <w:rsid w:val="00AE0A96"/>
    <w:rsid w:val="00AF53A1"/>
    <w:rsid w:val="00B1529A"/>
    <w:rsid w:val="00B44BE3"/>
    <w:rsid w:val="00B77187"/>
    <w:rsid w:val="00B87663"/>
    <w:rsid w:val="00B93F7F"/>
    <w:rsid w:val="00BA5EA4"/>
    <w:rsid w:val="00BD1AA8"/>
    <w:rsid w:val="00BF3648"/>
    <w:rsid w:val="00BF6320"/>
    <w:rsid w:val="00C00584"/>
    <w:rsid w:val="00C154D2"/>
    <w:rsid w:val="00C17E37"/>
    <w:rsid w:val="00C20F7D"/>
    <w:rsid w:val="00C23CDD"/>
    <w:rsid w:val="00C3307C"/>
    <w:rsid w:val="00C47225"/>
    <w:rsid w:val="00C737D0"/>
    <w:rsid w:val="00C75CD3"/>
    <w:rsid w:val="00CC1A71"/>
    <w:rsid w:val="00CC447B"/>
    <w:rsid w:val="00CC4FCD"/>
    <w:rsid w:val="00CE648F"/>
    <w:rsid w:val="00CF0E29"/>
    <w:rsid w:val="00CF3C70"/>
    <w:rsid w:val="00D011D0"/>
    <w:rsid w:val="00D018A1"/>
    <w:rsid w:val="00D0310D"/>
    <w:rsid w:val="00D05D63"/>
    <w:rsid w:val="00D15B7A"/>
    <w:rsid w:val="00D21F3D"/>
    <w:rsid w:val="00D2496E"/>
    <w:rsid w:val="00D31709"/>
    <w:rsid w:val="00D35FBA"/>
    <w:rsid w:val="00D47DCC"/>
    <w:rsid w:val="00D5285F"/>
    <w:rsid w:val="00D67C14"/>
    <w:rsid w:val="00D75074"/>
    <w:rsid w:val="00D76C66"/>
    <w:rsid w:val="00D92823"/>
    <w:rsid w:val="00D94C10"/>
    <w:rsid w:val="00D96607"/>
    <w:rsid w:val="00DB0123"/>
    <w:rsid w:val="00DB72A6"/>
    <w:rsid w:val="00DD4714"/>
    <w:rsid w:val="00DD75E2"/>
    <w:rsid w:val="00DD7936"/>
    <w:rsid w:val="00DF04C6"/>
    <w:rsid w:val="00E043F0"/>
    <w:rsid w:val="00E20625"/>
    <w:rsid w:val="00E40B3C"/>
    <w:rsid w:val="00E56E99"/>
    <w:rsid w:val="00E61F38"/>
    <w:rsid w:val="00E64A20"/>
    <w:rsid w:val="00E660CF"/>
    <w:rsid w:val="00E7156E"/>
    <w:rsid w:val="00E90153"/>
    <w:rsid w:val="00E9382B"/>
    <w:rsid w:val="00E94530"/>
    <w:rsid w:val="00E96F46"/>
    <w:rsid w:val="00EB4224"/>
    <w:rsid w:val="00EB425D"/>
    <w:rsid w:val="00EC2D16"/>
    <w:rsid w:val="00EC42CA"/>
    <w:rsid w:val="00ED15CC"/>
    <w:rsid w:val="00ED4DBB"/>
    <w:rsid w:val="00ED5B9E"/>
    <w:rsid w:val="00EF6529"/>
    <w:rsid w:val="00F04C60"/>
    <w:rsid w:val="00F0556A"/>
    <w:rsid w:val="00F143FD"/>
    <w:rsid w:val="00F22BE0"/>
    <w:rsid w:val="00F232EF"/>
    <w:rsid w:val="00F40660"/>
    <w:rsid w:val="00F43513"/>
    <w:rsid w:val="00F618C0"/>
    <w:rsid w:val="00F61D70"/>
    <w:rsid w:val="00F67D76"/>
    <w:rsid w:val="00F82411"/>
    <w:rsid w:val="00F91A19"/>
    <w:rsid w:val="00F96966"/>
    <w:rsid w:val="00FA0005"/>
    <w:rsid w:val="00FA33C8"/>
    <w:rsid w:val="00FA4D5B"/>
    <w:rsid w:val="00FA61E8"/>
    <w:rsid w:val="00FA74B6"/>
    <w:rsid w:val="00FB0D23"/>
    <w:rsid w:val="00FB1721"/>
    <w:rsid w:val="00FC2331"/>
    <w:rsid w:val="00FC7C67"/>
    <w:rsid w:val="00FD5989"/>
    <w:rsid w:val="00FF0E22"/>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38F10-31F4-4CD7-940D-B89BA09C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iPriority w:val="9"/>
    <w:unhideWhenUsed/>
    <w:qFormat/>
    <w:rsid w:val="00DD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6F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A2F7A"/>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FA4D5B"/>
    <w:pPr>
      <w:ind w:left="720"/>
      <w:contextualSpacing/>
    </w:pPr>
  </w:style>
  <w:style w:type="paragraph" w:styleId="a4">
    <w:name w:val="header"/>
    <w:basedOn w:val="a"/>
    <w:link w:val="a5"/>
    <w:uiPriority w:val="99"/>
    <w:unhideWhenUsed/>
    <w:rsid w:val="00D031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10D"/>
  </w:style>
  <w:style w:type="paragraph" w:styleId="a6">
    <w:name w:val="footer"/>
    <w:basedOn w:val="a"/>
    <w:link w:val="a7"/>
    <w:uiPriority w:val="99"/>
    <w:unhideWhenUsed/>
    <w:rsid w:val="00D031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10D"/>
  </w:style>
  <w:style w:type="paragraph" w:styleId="a8">
    <w:name w:val="Balloon Text"/>
    <w:basedOn w:val="a"/>
    <w:link w:val="a9"/>
    <w:uiPriority w:val="99"/>
    <w:semiHidden/>
    <w:unhideWhenUsed/>
    <w:rsid w:val="005811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1C9"/>
    <w:rPr>
      <w:rFonts w:ascii="Tahoma" w:hAnsi="Tahoma" w:cs="Tahoma"/>
      <w:sz w:val="16"/>
      <w:szCs w:val="16"/>
    </w:rPr>
  </w:style>
  <w:style w:type="character" w:styleId="aa">
    <w:name w:val="Hyperlink"/>
    <w:basedOn w:val="a0"/>
    <w:uiPriority w:val="99"/>
    <w:unhideWhenUsed/>
    <w:rsid w:val="00676329"/>
    <w:rPr>
      <w:color w:val="0000FF" w:themeColor="hyperlink"/>
      <w:u w:val="single"/>
    </w:rPr>
  </w:style>
  <w:style w:type="table" w:styleId="ab">
    <w:name w:val="Table Grid"/>
    <w:basedOn w:val="a1"/>
    <w:uiPriority w:val="59"/>
    <w:rsid w:val="0067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basedOn w:val="a0"/>
    <w:uiPriority w:val="99"/>
    <w:qFormat/>
    <w:rsid w:val="00F67D76"/>
    <w:rPr>
      <w:smallCaps/>
      <w:color w:val="C0504D" w:themeColor="accent2"/>
      <w:u w:val="single"/>
    </w:rPr>
  </w:style>
  <w:style w:type="paragraph" w:styleId="ad">
    <w:name w:val="Title"/>
    <w:basedOn w:val="a"/>
    <w:next w:val="a"/>
    <w:link w:val="ae"/>
    <w:uiPriority w:val="10"/>
    <w:qFormat/>
    <w:rsid w:val="00DD47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DD471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D4714"/>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601B28"/>
    <w:rPr>
      <w:b/>
      <w:bCs/>
    </w:rPr>
  </w:style>
  <w:style w:type="character" w:styleId="af0">
    <w:name w:val="Intense Emphasis"/>
    <w:basedOn w:val="a0"/>
    <w:uiPriority w:val="21"/>
    <w:qFormat/>
    <w:rsid w:val="00072AA1"/>
    <w:rPr>
      <w:b/>
      <w:bCs/>
      <w:i/>
      <w:iCs/>
      <w:color w:val="4F81BD" w:themeColor="accent1"/>
    </w:rPr>
  </w:style>
  <w:style w:type="character" w:customStyle="1" w:styleId="apple-converted-space">
    <w:name w:val="apple-converted-space"/>
    <w:basedOn w:val="a0"/>
    <w:rsid w:val="00456325"/>
  </w:style>
  <w:style w:type="character" w:styleId="af1">
    <w:name w:val="Intense Reference"/>
    <w:basedOn w:val="a0"/>
    <w:uiPriority w:val="32"/>
    <w:qFormat/>
    <w:rsid w:val="00F618C0"/>
    <w:rPr>
      <w:b/>
      <w:bCs/>
      <w:smallCaps/>
      <w:color w:val="C0504D" w:themeColor="accent2"/>
      <w:spacing w:val="5"/>
      <w:u w:val="single"/>
    </w:rPr>
  </w:style>
  <w:style w:type="paragraph" w:styleId="af2">
    <w:name w:val="Normal (Web)"/>
    <w:basedOn w:val="a"/>
    <w:uiPriority w:val="99"/>
    <w:unhideWhenUsed/>
    <w:rsid w:val="0095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5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DB72A6"/>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0"/>
    <w:link w:val="af3"/>
    <w:uiPriority w:val="99"/>
    <w:semiHidden/>
    <w:rsid w:val="00DB72A6"/>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DB72A6"/>
    <w:rPr>
      <w:rFonts w:ascii="Times New Roman" w:hAnsi="Times New Roman" w:cs="Times New Roman" w:hint="default"/>
      <w:vertAlign w:val="superscript"/>
    </w:rPr>
  </w:style>
  <w:style w:type="character" w:styleId="af6">
    <w:name w:val="Emphasis"/>
    <w:basedOn w:val="a0"/>
    <w:uiPriority w:val="20"/>
    <w:qFormat/>
    <w:rsid w:val="00536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815">
      <w:bodyDiv w:val="1"/>
      <w:marLeft w:val="0"/>
      <w:marRight w:val="0"/>
      <w:marTop w:val="0"/>
      <w:marBottom w:val="0"/>
      <w:divBdr>
        <w:top w:val="none" w:sz="0" w:space="0" w:color="auto"/>
        <w:left w:val="none" w:sz="0" w:space="0" w:color="auto"/>
        <w:bottom w:val="none" w:sz="0" w:space="0" w:color="auto"/>
        <w:right w:val="none" w:sz="0" w:space="0" w:color="auto"/>
      </w:divBdr>
    </w:div>
    <w:div w:id="83842082">
      <w:bodyDiv w:val="1"/>
      <w:marLeft w:val="0"/>
      <w:marRight w:val="0"/>
      <w:marTop w:val="0"/>
      <w:marBottom w:val="0"/>
      <w:divBdr>
        <w:top w:val="none" w:sz="0" w:space="0" w:color="auto"/>
        <w:left w:val="none" w:sz="0" w:space="0" w:color="auto"/>
        <w:bottom w:val="none" w:sz="0" w:space="0" w:color="auto"/>
        <w:right w:val="none" w:sz="0" w:space="0" w:color="auto"/>
      </w:divBdr>
    </w:div>
    <w:div w:id="109906350">
      <w:bodyDiv w:val="1"/>
      <w:marLeft w:val="0"/>
      <w:marRight w:val="0"/>
      <w:marTop w:val="0"/>
      <w:marBottom w:val="0"/>
      <w:divBdr>
        <w:top w:val="none" w:sz="0" w:space="0" w:color="auto"/>
        <w:left w:val="none" w:sz="0" w:space="0" w:color="auto"/>
        <w:bottom w:val="none" w:sz="0" w:space="0" w:color="auto"/>
        <w:right w:val="none" w:sz="0" w:space="0" w:color="auto"/>
      </w:divBdr>
    </w:div>
    <w:div w:id="116070258">
      <w:bodyDiv w:val="1"/>
      <w:marLeft w:val="0"/>
      <w:marRight w:val="0"/>
      <w:marTop w:val="0"/>
      <w:marBottom w:val="0"/>
      <w:divBdr>
        <w:top w:val="none" w:sz="0" w:space="0" w:color="auto"/>
        <w:left w:val="none" w:sz="0" w:space="0" w:color="auto"/>
        <w:bottom w:val="none" w:sz="0" w:space="0" w:color="auto"/>
        <w:right w:val="none" w:sz="0" w:space="0" w:color="auto"/>
      </w:divBdr>
    </w:div>
    <w:div w:id="120415917">
      <w:bodyDiv w:val="1"/>
      <w:marLeft w:val="0"/>
      <w:marRight w:val="0"/>
      <w:marTop w:val="0"/>
      <w:marBottom w:val="0"/>
      <w:divBdr>
        <w:top w:val="none" w:sz="0" w:space="0" w:color="auto"/>
        <w:left w:val="none" w:sz="0" w:space="0" w:color="auto"/>
        <w:bottom w:val="none" w:sz="0" w:space="0" w:color="auto"/>
        <w:right w:val="none" w:sz="0" w:space="0" w:color="auto"/>
      </w:divBdr>
    </w:div>
    <w:div w:id="128254970">
      <w:bodyDiv w:val="1"/>
      <w:marLeft w:val="0"/>
      <w:marRight w:val="0"/>
      <w:marTop w:val="0"/>
      <w:marBottom w:val="0"/>
      <w:divBdr>
        <w:top w:val="none" w:sz="0" w:space="0" w:color="auto"/>
        <w:left w:val="none" w:sz="0" w:space="0" w:color="auto"/>
        <w:bottom w:val="none" w:sz="0" w:space="0" w:color="auto"/>
        <w:right w:val="none" w:sz="0" w:space="0" w:color="auto"/>
      </w:divBdr>
      <w:divsChild>
        <w:div w:id="254830916">
          <w:marLeft w:val="0"/>
          <w:marRight w:val="0"/>
          <w:marTop w:val="0"/>
          <w:marBottom w:val="0"/>
          <w:divBdr>
            <w:top w:val="none" w:sz="0" w:space="0" w:color="auto"/>
            <w:left w:val="none" w:sz="0" w:space="0" w:color="auto"/>
            <w:bottom w:val="none" w:sz="0" w:space="0" w:color="auto"/>
            <w:right w:val="none" w:sz="0" w:space="0" w:color="auto"/>
          </w:divBdr>
        </w:div>
      </w:divsChild>
    </w:div>
    <w:div w:id="133373750">
      <w:bodyDiv w:val="1"/>
      <w:marLeft w:val="0"/>
      <w:marRight w:val="0"/>
      <w:marTop w:val="0"/>
      <w:marBottom w:val="0"/>
      <w:divBdr>
        <w:top w:val="none" w:sz="0" w:space="0" w:color="auto"/>
        <w:left w:val="none" w:sz="0" w:space="0" w:color="auto"/>
        <w:bottom w:val="none" w:sz="0" w:space="0" w:color="auto"/>
        <w:right w:val="none" w:sz="0" w:space="0" w:color="auto"/>
      </w:divBdr>
    </w:div>
    <w:div w:id="147137182">
      <w:bodyDiv w:val="1"/>
      <w:marLeft w:val="0"/>
      <w:marRight w:val="0"/>
      <w:marTop w:val="0"/>
      <w:marBottom w:val="0"/>
      <w:divBdr>
        <w:top w:val="none" w:sz="0" w:space="0" w:color="auto"/>
        <w:left w:val="none" w:sz="0" w:space="0" w:color="auto"/>
        <w:bottom w:val="none" w:sz="0" w:space="0" w:color="auto"/>
        <w:right w:val="none" w:sz="0" w:space="0" w:color="auto"/>
      </w:divBdr>
    </w:div>
    <w:div w:id="154953295">
      <w:bodyDiv w:val="1"/>
      <w:marLeft w:val="0"/>
      <w:marRight w:val="0"/>
      <w:marTop w:val="0"/>
      <w:marBottom w:val="0"/>
      <w:divBdr>
        <w:top w:val="none" w:sz="0" w:space="0" w:color="auto"/>
        <w:left w:val="none" w:sz="0" w:space="0" w:color="auto"/>
        <w:bottom w:val="none" w:sz="0" w:space="0" w:color="auto"/>
        <w:right w:val="none" w:sz="0" w:space="0" w:color="auto"/>
      </w:divBdr>
    </w:div>
    <w:div w:id="162164606">
      <w:bodyDiv w:val="1"/>
      <w:marLeft w:val="0"/>
      <w:marRight w:val="0"/>
      <w:marTop w:val="0"/>
      <w:marBottom w:val="0"/>
      <w:divBdr>
        <w:top w:val="none" w:sz="0" w:space="0" w:color="auto"/>
        <w:left w:val="none" w:sz="0" w:space="0" w:color="auto"/>
        <w:bottom w:val="none" w:sz="0" w:space="0" w:color="auto"/>
        <w:right w:val="none" w:sz="0" w:space="0" w:color="auto"/>
      </w:divBdr>
    </w:div>
    <w:div w:id="174659874">
      <w:bodyDiv w:val="1"/>
      <w:marLeft w:val="0"/>
      <w:marRight w:val="0"/>
      <w:marTop w:val="0"/>
      <w:marBottom w:val="0"/>
      <w:divBdr>
        <w:top w:val="none" w:sz="0" w:space="0" w:color="auto"/>
        <w:left w:val="none" w:sz="0" w:space="0" w:color="auto"/>
        <w:bottom w:val="none" w:sz="0" w:space="0" w:color="auto"/>
        <w:right w:val="none" w:sz="0" w:space="0" w:color="auto"/>
      </w:divBdr>
    </w:div>
    <w:div w:id="205723017">
      <w:bodyDiv w:val="1"/>
      <w:marLeft w:val="0"/>
      <w:marRight w:val="0"/>
      <w:marTop w:val="0"/>
      <w:marBottom w:val="0"/>
      <w:divBdr>
        <w:top w:val="none" w:sz="0" w:space="0" w:color="auto"/>
        <w:left w:val="none" w:sz="0" w:space="0" w:color="auto"/>
        <w:bottom w:val="none" w:sz="0" w:space="0" w:color="auto"/>
        <w:right w:val="none" w:sz="0" w:space="0" w:color="auto"/>
      </w:divBdr>
    </w:div>
    <w:div w:id="225343345">
      <w:bodyDiv w:val="1"/>
      <w:marLeft w:val="0"/>
      <w:marRight w:val="0"/>
      <w:marTop w:val="0"/>
      <w:marBottom w:val="0"/>
      <w:divBdr>
        <w:top w:val="none" w:sz="0" w:space="0" w:color="auto"/>
        <w:left w:val="none" w:sz="0" w:space="0" w:color="auto"/>
        <w:bottom w:val="none" w:sz="0" w:space="0" w:color="auto"/>
        <w:right w:val="none" w:sz="0" w:space="0" w:color="auto"/>
      </w:divBdr>
    </w:div>
    <w:div w:id="243222986">
      <w:bodyDiv w:val="1"/>
      <w:marLeft w:val="0"/>
      <w:marRight w:val="0"/>
      <w:marTop w:val="0"/>
      <w:marBottom w:val="0"/>
      <w:divBdr>
        <w:top w:val="none" w:sz="0" w:space="0" w:color="auto"/>
        <w:left w:val="none" w:sz="0" w:space="0" w:color="auto"/>
        <w:bottom w:val="none" w:sz="0" w:space="0" w:color="auto"/>
        <w:right w:val="none" w:sz="0" w:space="0" w:color="auto"/>
      </w:divBdr>
    </w:div>
    <w:div w:id="249890998">
      <w:bodyDiv w:val="1"/>
      <w:marLeft w:val="0"/>
      <w:marRight w:val="0"/>
      <w:marTop w:val="0"/>
      <w:marBottom w:val="0"/>
      <w:divBdr>
        <w:top w:val="none" w:sz="0" w:space="0" w:color="auto"/>
        <w:left w:val="none" w:sz="0" w:space="0" w:color="auto"/>
        <w:bottom w:val="none" w:sz="0" w:space="0" w:color="auto"/>
        <w:right w:val="none" w:sz="0" w:space="0" w:color="auto"/>
      </w:divBdr>
    </w:div>
    <w:div w:id="264001383">
      <w:bodyDiv w:val="1"/>
      <w:marLeft w:val="0"/>
      <w:marRight w:val="0"/>
      <w:marTop w:val="0"/>
      <w:marBottom w:val="0"/>
      <w:divBdr>
        <w:top w:val="none" w:sz="0" w:space="0" w:color="auto"/>
        <w:left w:val="none" w:sz="0" w:space="0" w:color="auto"/>
        <w:bottom w:val="none" w:sz="0" w:space="0" w:color="auto"/>
        <w:right w:val="none" w:sz="0" w:space="0" w:color="auto"/>
      </w:divBdr>
    </w:div>
    <w:div w:id="312415932">
      <w:bodyDiv w:val="1"/>
      <w:marLeft w:val="0"/>
      <w:marRight w:val="0"/>
      <w:marTop w:val="0"/>
      <w:marBottom w:val="0"/>
      <w:divBdr>
        <w:top w:val="none" w:sz="0" w:space="0" w:color="auto"/>
        <w:left w:val="none" w:sz="0" w:space="0" w:color="auto"/>
        <w:bottom w:val="none" w:sz="0" w:space="0" w:color="auto"/>
        <w:right w:val="none" w:sz="0" w:space="0" w:color="auto"/>
      </w:divBdr>
    </w:div>
    <w:div w:id="360279214">
      <w:bodyDiv w:val="1"/>
      <w:marLeft w:val="0"/>
      <w:marRight w:val="0"/>
      <w:marTop w:val="0"/>
      <w:marBottom w:val="0"/>
      <w:divBdr>
        <w:top w:val="none" w:sz="0" w:space="0" w:color="auto"/>
        <w:left w:val="none" w:sz="0" w:space="0" w:color="auto"/>
        <w:bottom w:val="none" w:sz="0" w:space="0" w:color="auto"/>
        <w:right w:val="none" w:sz="0" w:space="0" w:color="auto"/>
      </w:divBdr>
    </w:div>
    <w:div w:id="370688987">
      <w:bodyDiv w:val="1"/>
      <w:marLeft w:val="0"/>
      <w:marRight w:val="0"/>
      <w:marTop w:val="0"/>
      <w:marBottom w:val="0"/>
      <w:divBdr>
        <w:top w:val="none" w:sz="0" w:space="0" w:color="auto"/>
        <w:left w:val="none" w:sz="0" w:space="0" w:color="auto"/>
        <w:bottom w:val="none" w:sz="0" w:space="0" w:color="auto"/>
        <w:right w:val="none" w:sz="0" w:space="0" w:color="auto"/>
      </w:divBdr>
    </w:div>
    <w:div w:id="379091076">
      <w:bodyDiv w:val="1"/>
      <w:marLeft w:val="0"/>
      <w:marRight w:val="0"/>
      <w:marTop w:val="0"/>
      <w:marBottom w:val="0"/>
      <w:divBdr>
        <w:top w:val="none" w:sz="0" w:space="0" w:color="auto"/>
        <w:left w:val="none" w:sz="0" w:space="0" w:color="auto"/>
        <w:bottom w:val="none" w:sz="0" w:space="0" w:color="auto"/>
        <w:right w:val="none" w:sz="0" w:space="0" w:color="auto"/>
      </w:divBdr>
    </w:div>
    <w:div w:id="380785727">
      <w:bodyDiv w:val="1"/>
      <w:marLeft w:val="0"/>
      <w:marRight w:val="0"/>
      <w:marTop w:val="0"/>
      <w:marBottom w:val="0"/>
      <w:divBdr>
        <w:top w:val="none" w:sz="0" w:space="0" w:color="auto"/>
        <w:left w:val="none" w:sz="0" w:space="0" w:color="auto"/>
        <w:bottom w:val="none" w:sz="0" w:space="0" w:color="auto"/>
        <w:right w:val="none" w:sz="0" w:space="0" w:color="auto"/>
      </w:divBdr>
    </w:div>
    <w:div w:id="415976323">
      <w:bodyDiv w:val="1"/>
      <w:marLeft w:val="0"/>
      <w:marRight w:val="0"/>
      <w:marTop w:val="0"/>
      <w:marBottom w:val="0"/>
      <w:divBdr>
        <w:top w:val="none" w:sz="0" w:space="0" w:color="auto"/>
        <w:left w:val="none" w:sz="0" w:space="0" w:color="auto"/>
        <w:bottom w:val="none" w:sz="0" w:space="0" w:color="auto"/>
        <w:right w:val="none" w:sz="0" w:space="0" w:color="auto"/>
      </w:divBdr>
    </w:div>
    <w:div w:id="432016354">
      <w:bodyDiv w:val="1"/>
      <w:marLeft w:val="0"/>
      <w:marRight w:val="0"/>
      <w:marTop w:val="0"/>
      <w:marBottom w:val="0"/>
      <w:divBdr>
        <w:top w:val="none" w:sz="0" w:space="0" w:color="auto"/>
        <w:left w:val="none" w:sz="0" w:space="0" w:color="auto"/>
        <w:bottom w:val="none" w:sz="0" w:space="0" w:color="auto"/>
        <w:right w:val="none" w:sz="0" w:space="0" w:color="auto"/>
      </w:divBdr>
    </w:div>
    <w:div w:id="438841396">
      <w:bodyDiv w:val="1"/>
      <w:marLeft w:val="0"/>
      <w:marRight w:val="0"/>
      <w:marTop w:val="0"/>
      <w:marBottom w:val="0"/>
      <w:divBdr>
        <w:top w:val="none" w:sz="0" w:space="0" w:color="auto"/>
        <w:left w:val="none" w:sz="0" w:space="0" w:color="auto"/>
        <w:bottom w:val="none" w:sz="0" w:space="0" w:color="auto"/>
        <w:right w:val="none" w:sz="0" w:space="0" w:color="auto"/>
      </w:divBdr>
    </w:div>
    <w:div w:id="442843996">
      <w:bodyDiv w:val="1"/>
      <w:marLeft w:val="0"/>
      <w:marRight w:val="0"/>
      <w:marTop w:val="0"/>
      <w:marBottom w:val="0"/>
      <w:divBdr>
        <w:top w:val="none" w:sz="0" w:space="0" w:color="auto"/>
        <w:left w:val="none" w:sz="0" w:space="0" w:color="auto"/>
        <w:bottom w:val="none" w:sz="0" w:space="0" w:color="auto"/>
        <w:right w:val="none" w:sz="0" w:space="0" w:color="auto"/>
      </w:divBdr>
    </w:div>
    <w:div w:id="456723602">
      <w:bodyDiv w:val="1"/>
      <w:marLeft w:val="0"/>
      <w:marRight w:val="0"/>
      <w:marTop w:val="0"/>
      <w:marBottom w:val="0"/>
      <w:divBdr>
        <w:top w:val="none" w:sz="0" w:space="0" w:color="auto"/>
        <w:left w:val="none" w:sz="0" w:space="0" w:color="auto"/>
        <w:bottom w:val="none" w:sz="0" w:space="0" w:color="auto"/>
        <w:right w:val="none" w:sz="0" w:space="0" w:color="auto"/>
      </w:divBdr>
    </w:div>
    <w:div w:id="465050787">
      <w:bodyDiv w:val="1"/>
      <w:marLeft w:val="0"/>
      <w:marRight w:val="0"/>
      <w:marTop w:val="0"/>
      <w:marBottom w:val="0"/>
      <w:divBdr>
        <w:top w:val="none" w:sz="0" w:space="0" w:color="auto"/>
        <w:left w:val="none" w:sz="0" w:space="0" w:color="auto"/>
        <w:bottom w:val="none" w:sz="0" w:space="0" w:color="auto"/>
        <w:right w:val="none" w:sz="0" w:space="0" w:color="auto"/>
      </w:divBdr>
    </w:div>
    <w:div w:id="488138018">
      <w:bodyDiv w:val="1"/>
      <w:marLeft w:val="0"/>
      <w:marRight w:val="0"/>
      <w:marTop w:val="0"/>
      <w:marBottom w:val="0"/>
      <w:divBdr>
        <w:top w:val="none" w:sz="0" w:space="0" w:color="auto"/>
        <w:left w:val="none" w:sz="0" w:space="0" w:color="auto"/>
        <w:bottom w:val="none" w:sz="0" w:space="0" w:color="auto"/>
        <w:right w:val="none" w:sz="0" w:space="0" w:color="auto"/>
      </w:divBdr>
    </w:div>
    <w:div w:id="489712836">
      <w:bodyDiv w:val="1"/>
      <w:marLeft w:val="0"/>
      <w:marRight w:val="0"/>
      <w:marTop w:val="0"/>
      <w:marBottom w:val="0"/>
      <w:divBdr>
        <w:top w:val="none" w:sz="0" w:space="0" w:color="auto"/>
        <w:left w:val="none" w:sz="0" w:space="0" w:color="auto"/>
        <w:bottom w:val="none" w:sz="0" w:space="0" w:color="auto"/>
        <w:right w:val="none" w:sz="0" w:space="0" w:color="auto"/>
      </w:divBdr>
    </w:div>
    <w:div w:id="498692566">
      <w:bodyDiv w:val="1"/>
      <w:marLeft w:val="0"/>
      <w:marRight w:val="0"/>
      <w:marTop w:val="0"/>
      <w:marBottom w:val="0"/>
      <w:divBdr>
        <w:top w:val="none" w:sz="0" w:space="0" w:color="auto"/>
        <w:left w:val="none" w:sz="0" w:space="0" w:color="auto"/>
        <w:bottom w:val="none" w:sz="0" w:space="0" w:color="auto"/>
        <w:right w:val="none" w:sz="0" w:space="0" w:color="auto"/>
      </w:divBdr>
    </w:div>
    <w:div w:id="499738192">
      <w:bodyDiv w:val="1"/>
      <w:marLeft w:val="0"/>
      <w:marRight w:val="0"/>
      <w:marTop w:val="0"/>
      <w:marBottom w:val="0"/>
      <w:divBdr>
        <w:top w:val="none" w:sz="0" w:space="0" w:color="auto"/>
        <w:left w:val="none" w:sz="0" w:space="0" w:color="auto"/>
        <w:bottom w:val="none" w:sz="0" w:space="0" w:color="auto"/>
        <w:right w:val="none" w:sz="0" w:space="0" w:color="auto"/>
      </w:divBdr>
    </w:div>
    <w:div w:id="505175741">
      <w:bodyDiv w:val="1"/>
      <w:marLeft w:val="0"/>
      <w:marRight w:val="0"/>
      <w:marTop w:val="0"/>
      <w:marBottom w:val="0"/>
      <w:divBdr>
        <w:top w:val="none" w:sz="0" w:space="0" w:color="auto"/>
        <w:left w:val="none" w:sz="0" w:space="0" w:color="auto"/>
        <w:bottom w:val="none" w:sz="0" w:space="0" w:color="auto"/>
        <w:right w:val="none" w:sz="0" w:space="0" w:color="auto"/>
      </w:divBdr>
    </w:div>
    <w:div w:id="508176585">
      <w:bodyDiv w:val="1"/>
      <w:marLeft w:val="0"/>
      <w:marRight w:val="0"/>
      <w:marTop w:val="0"/>
      <w:marBottom w:val="0"/>
      <w:divBdr>
        <w:top w:val="none" w:sz="0" w:space="0" w:color="auto"/>
        <w:left w:val="none" w:sz="0" w:space="0" w:color="auto"/>
        <w:bottom w:val="none" w:sz="0" w:space="0" w:color="auto"/>
        <w:right w:val="none" w:sz="0" w:space="0" w:color="auto"/>
      </w:divBdr>
    </w:div>
    <w:div w:id="515386885">
      <w:bodyDiv w:val="1"/>
      <w:marLeft w:val="0"/>
      <w:marRight w:val="0"/>
      <w:marTop w:val="0"/>
      <w:marBottom w:val="0"/>
      <w:divBdr>
        <w:top w:val="none" w:sz="0" w:space="0" w:color="auto"/>
        <w:left w:val="none" w:sz="0" w:space="0" w:color="auto"/>
        <w:bottom w:val="none" w:sz="0" w:space="0" w:color="auto"/>
        <w:right w:val="none" w:sz="0" w:space="0" w:color="auto"/>
      </w:divBdr>
    </w:div>
    <w:div w:id="551617799">
      <w:bodyDiv w:val="1"/>
      <w:marLeft w:val="0"/>
      <w:marRight w:val="0"/>
      <w:marTop w:val="0"/>
      <w:marBottom w:val="0"/>
      <w:divBdr>
        <w:top w:val="none" w:sz="0" w:space="0" w:color="auto"/>
        <w:left w:val="none" w:sz="0" w:space="0" w:color="auto"/>
        <w:bottom w:val="none" w:sz="0" w:space="0" w:color="auto"/>
        <w:right w:val="none" w:sz="0" w:space="0" w:color="auto"/>
      </w:divBdr>
    </w:div>
    <w:div w:id="552154410">
      <w:bodyDiv w:val="1"/>
      <w:marLeft w:val="0"/>
      <w:marRight w:val="0"/>
      <w:marTop w:val="0"/>
      <w:marBottom w:val="0"/>
      <w:divBdr>
        <w:top w:val="none" w:sz="0" w:space="0" w:color="auto"/>
        <w:left w:val="none" w:sz="0" w:space="0" w:color="auto"/>
        <w:bottom w:val="none" w:sz="0" w:space="0" w:color="auto"/>
        <w:right w:val="none" w:sz="0" w:space="0" w:color="auto"/>
      </w:divBdr>
    </w:div>
    <w:div w:id="563296516">
      <w:bodyDiv w:val="1"/>
      <w:marLeft w:val="0"/>
      <w:marRight w:val="0"/>
      <w:marTop w:val="0"/>
      <w:marBottom w:val="0"/>
      <w:divBdr>
        <w:top w:val="none" w:sz="0" w:space="0" w:color="auto"/>
        <w:left w:val="none" w:sz="0" w:space="0" w:color="auto"/>
        <w:bottom w:val="none" w:sz="0" w:space="0" w:color="auto"/>
        <w:right w:val="none" w:sz="0" w:space="0" w:color="auto"/>
      </w:divBdr>
    </w:div>
    <w:div w:id="620772314">
      <w:bodyDiv w:val="1"/>
      <w:marLeft w:val="0"/>
      <w:marRight w:val="0"/>
      <w:marTop w:val="0"/>
      <w:marBottom w:val="0"/>
      <w:divBdr>
        <w:top w:val="none" w:sz="0" w:space="0" w:color="auto"/>
        <w:left w:val="none" w:sz="0" w:space="0" w:color="auto"/>
        <w:bottom w:val="none" w:sz="0" w:space="0" w:color="auto"/>
        <w:right w:val="none" w:sz="0" w:space="0" w:color="auto"/>
      </w:divBdr>
      <w:divsChild>
        <w:div w:id="612204414">
          <w:marLeft w:val="0"/>
          <w:marRight w:val="0"/>
          <w:marTop w:val="0"/>
          <w:marBottom w:val="0"/>
          <w:divBdr>
            <w:top w:val="none" w:sz="0" w:space="0" w:color="auto"/>
            <w:left w:val="none" w:sz="0" w:space="0" w:color="auto"/>
            <w:bottom w:val="none" w:sz="0" w:space="0" w:color="auto"/>
            <w:right w:val="none" w:sz="0" w:space="0" w:color="auto"/>
          </w:divBdr>
        </w:div>
      </w:divsChild>
    </w:div>
    <w:div w:id="628903069">
      <w:bodyDiv w:val="1"/>
      <w:marLeft w:val="0"/>
      <w:marRight w:val="0"/>
      <w:marTop w:val="0"/>
      <w:marBottom w:val="0"/>
      <w:divBdr>
        <w:top w:val="none" w:sz="0" w:space="0" w:color="auto"/>
        <w:left w:val="none" w:sz="0" w:space="0" w:color="auto"/>
        <w:bottom w:val="none" w:sz="0" w:space="0" w:color="auto"/>
        <w:right w:val="none" w:sz="0" w:space="0" w:color="auto"/>
      </w:divBdr>
    </w:div>
    <w:div w:id="647561980">
      <w:bodyDiv w:val="1"/>
      <w:marLeft w:val="0"/>
      <w:marRight w:val="0"/>
      <w:marTop w:val="0"/>
      <w:marBottom w:val="0"/>
      <w:divBdr>
        <w:top w:val="none" w:sz="0" w:space="0" w:color="auto"/>
        <w:left w:val="none" w:sz="0" w:space="0" w:color="auto"/>
        <w:bottom w:val="none" w:sz="0" w:space="0" w:color="auto"/>
        <w:right w:val="none" w:sz="0" w:space="0" w:color="auto"/>
      </w:divBdr>
    </w:div>
    <w:div w:id="665941878">
      <w:bodyDiv w:val="1"/>
      <w:marLeft w:val="0"/>
      <w:marRight w:val="0"/>
      <w:marTop w:val="0"/>
      <w:marBottom w:val="0"/>
      <w:divBdr>
        <w:top w:val="none" w:sz="0" w:space="0" w:color="auto"/>
        <w:left w:val="none" w:sz="0" w:space="0" w:color="auto"/>
        <w:bottom w:val="none" w:sz="0" w:space="0" w:color="auto"/>
        <w:right w:val="none" w:sz="0" w:space="0" w:color="auto"/>
      </w:divBdr>
    </w:div>
    <w:div w:id="728695422">
      <w:bodyDiv w:val="1"/>
      <w:marLeft w:val="0"/>
      <w:marRight w:val="0"/>
      <w:marTop w:val="0"/>
      <w:marBottom w:val="0"/>
      <w:divBdr>
        <w:top w:val="none" w:sz="0" w:space="0" w:color="auto"/>
        <w:left w:val="none" w:sz="0" w:space="0" w:color="auto"/>
        <w:bottom w:val="none" w:sz="0" w:space="0" w:color="auto"/>
        <w:right w:val="none" w:sz="0" w:space="0" w:color="auto"/>
      </w:divBdr>
    </w:div>
    <w:div w:id="732197719">
      <w:bodyDiv w:val="1"/>
      <w:marLeft w:val="0"/>
      <w:marRight w:val="0"/>
      <w:marTop w:val="0"/>
      <w:marBottom w:val="0"/>
      <w:divBdr>
        <w:top w:val="none" w:sz="0" w:space="0" w:color="auto"/>
        <w:left w:val="none" w:sz="0" w:space="0" w:color="auto"/>
        <w:bottom w:val="none" w:sz="0" w:space="0" w:color="auto"/>
        <w:right w:val="none" w:sz="0" w:space="0" w:color="auto"/>
      </w:divBdr>
    </w:div>
    <w:div w:id="733506571">
      <w:bodyDiv w:val="1"/>
      <w:marLeft w:val="0"/>
      <w:marRight w:val="0"/>
      <w:marTop w:val="0"/>
      <w:marBottom w:val="0"/>
      <w:divBdr>
        <w:top w:val="none" w:sz="0" w:space="0" w:color="auto"/>
        <w:left w:val="none" w:sz="0" w:space="0" w:color="auto"/>
        <w:bottom w:val="none" w:sz="0" w:space="0" w:color="auto"/>
        <w:right w:val="none" w:sz="0" w:space="0" w:color="auto"/>
      </w:divBdr>
    </w:div>
    <w:div w:id="763064838">
      <w:bodyDiv w:val="1"/>
      <w:marLeft w:val="0"/>
      <w:marRight w:val="0"/>
      <w:marTop w:val="0"/>
      <w:marBottom w:val="0"/>
      <w:divBdr>
        <w:top w:val="none" w:sz="0" w:space="0" w:color="auto"/>
        <w:left w:val="none" w:sz="0" w:space="0" w:color="auto"/>
        <w:bottom w:val="none" w:sz="0" w:space="0" w:color="auto"/>
        <w:right w:val="none" w:sz="0" w:space="0" w:color="auto"/>
      </w:divBdr>
    </w:div>
    <w:div w:id="765997080">
      <w:bodyDiv w:val="1"/>
      <w:marLeft w:val="0"/>
      <w:marRight w:val="0"/>
      <w:marTop w:val="0"/>
      <w:marBottom w:val="0"/>
      <w:divBdr>
        <w:top w:val="none" w:sz="0" w:space="0" w:color="auto"/>
        <w:left w:val="none" w:sz="0" w:space="0" w:color="auto"/>
        <w:bottom w:val="none" w:sz="0" w:space="0" w:color="auto"/>
        <w:right w:val="none" w:sz="0" w:space="0" w:color="auto"/>
      </w:divBdr>
    </w:div>
    <w:div w:id="793600208">
      <w:bodyDiv w:val="1"/>
      <w:marLeft w:val="0"/>
      <w:marRight w:val="0"/>
      <w:marTop w:val="0"/>
      <w:marBottom w:val="0"/>
      <w:divBdr>
        <w:top w:val="none" w:sz="0" w:space="0" w:color="auto"/>
        <w:left w:val="none" w:sz="0" w:space="0" w:color="auto"/>
        <w:bottom w:val="none" w:sz="0" w:space="0" w:color="auto"/>
        <w:right w:val="none" w:sz="0" w:space="0" w:color="auto"/>
      </w:divBdr>
    </w:div>
    <w:div w:id="807403722">
      <w:bodyDiv w:val="1"/>
      <w:marLeft w:val="0"/>
      <w:marRight w:val="0"/>
      <w:marTop w:val="0"/>
      <w:marBottom w:val="0"/>
      <w:divBdr>
        <w:top w:val="none" w:sz="0" w:space="0" w:color="auto"/>
        <w:left w:val="none" w:sz="0" w:space="0" w:color="auto"/>
        <w:bottom w:val="none" w:sz="0" w:space="0" w:color="auto"/>
        <w:right w:val="none" w:sz="0" w:space="0" w:color="auto"/>
      </w:divBdr>
    </w:div>
    <w:div w:id="815679947">
      <w:bodyDiv w:val="1"/>
      <w:marLeft w:val="0"/>
      <w:marRight w:val="0"/>
      <w:marTop w:val="0"/>
      <w:marBottom w:val="0"/>
      <w:divBdr>
        <w:top w:val="none" w:sz="0" w:space="0" w:color="auto"/>
        <w:left w:val="none" w:sz="0" w:space="0" w:color="auto"/>
        <w:bottom w:val="none" w:sz="0" w:space="0" w:color="auto"/>
        <w:right w:val="none" w:sz="0" w:space="0" w:color="auto"/>
      </w:divBdr>
    </w:div>
    <w:div w:id="818034507">
      <w:bodyDiv w:val="1"/>
      <w:marLeft w:val="0"/>
      <w:marRight w:val="0"/>
      <w:marTop w:val="0"/>
      <w:marBottom w:val="0"/>
      <w:divBdr>
        <w:top w:val="none" w:sz="0" w:space="0" w:color="auto"/>
        <w:left w:val="none" w:sz="0" w:space="0" w:color="auto"/>
        <w:bottom w:val="none" w:sz="0" w:space="0" w:color="auto"/>
        <w:right w:val="none" w:sz="0" w:space="0" w:color="auto"/>
      </w:divBdr>
    </w:div>
    <w:div w:id="818427716">
      <w:bodyDiv w:val="1"/>
      <w:marLeft w:val="0"/>
      <w:marRight w:val="0"/>
      <w:marTop w:val="0"/>
      <w:marBottom w:val="0"/>
      <w:divBdr>
        <w:top w:val="none" w:sz="0" w:space="0" w:color="auto"/>
        <w:left w:val="none" w:sz="0" w:space="0" w:color="auto"/>
        <w:bottom w:val="none" w:sz="0" w:space="0" w:color="auto"/>
        <w:right w:val="none" w:sz="0" w:space="0" w:color="auto"/>
      </w:divBdr>
    </w:div>
    <w:div w:id="841628382">
      <w:bodyDiv w:val="1"/>
      <w:marLeft w:val="0"/>
      <w:marRight w:val="0"/>
      <w:marTop w:val="0"/>
      <w:marBottom w:val="0"/>
      <w:divBdr>
        <w:top w:val="none" w:sz="0" w:space="0" w:color="auto"/>
        <w:left w:val="none" w:sz="0" w:space="0" w:color="auto"/>
        <w:bottom w:val="none" w:sz="0" w:space="0" w:color="auto"/>
        <w:right w:val="none" w:sz="0" w:space="0" w:color="auto"/>
      </w:divBdr>
    </w:div>
    <w:div w:id="873269055">
      <w:bodyDiv w:val="1"/>
      <w:marLeft w:val="0"/>
      <w:marRight w:val="0"/>
      <w:marTop w:val="0"/>
      <w:marBottom w:val="0"/>
      <w:divBdr>
        <w:top w:val="none" w:sz="0" w:space="0" w:color="auto"/>
        <w:left w:val="none" w:sz="0" w:space="0" w:color="auto"/>
        <w:bottom w:val="none" w:sz="0" w:space="0" w:color="auto"/>
        <w:right w:val="none" w:sz="0" w:space="0" w:color="auto"/>
      </w:divBdr>
    </w:div>
    <w:div w:id="910428595">
      <w:bodyDiv w:val="1"/>
      <w:marLeft w:val="0"/>
      <w:marRight w:val="0"/>
      <w:marTop w:val="0"/>
      <w:marBottom w:val="0"/>
      <w:divBdr>
        <w:top w:val="none" w:sz="0" w:space="0" w:color="auto"/>
        <w:left w:val="none" w:sz="0" w:space="0" w:color="auto"/>
        <w:bottom w:val="none" w:sz="0" w:space="0" w:color="auto"/>
        <w:right w:val="none" w:sz="0" w:space="0" w:color="auto"/>
      </w:divBdr>
    </w:div>
    <w:div w:id="934174019">
      <w:bodyDiv w:val="1"/>
      <w:marLeft w:val="0"/>
      <w:marRight w:val="0"/>
      <w:marTop w:val="0"/>
      <w:marBottom w:val="0"/>
      <w:divBdr>
        <w:top w:val="none" w:sz="0" w:space="0" w:color="auto"/>
        <w:left w:val="none" w:sz="0" w:space="0" w:color="auto"/>
        <w:bottom w:val="none" w:sz="0" w:space="0" w:color="auto"/>
        <w:right w:val="none" w:sz="0" w:space="0" w:color="auto"/>
      </w:divBdr>
    </w:div>
    <w:div w:id="950091647">
      <w:bodyDiv w:val="1"/>
      <w:marLeft w:val="0"/>
      <w:marRight w:val="0"/>
      <w:marTop w:val="0"/>
      <w:marBottom w:val="0"/>
      <w:divBdr>
        <w:top w:val="none" w:sz="0" w:space="0" w:color="auto"/>
        <w:left w:val="none" w:sz="0" w:space="0" w:color="auto"/>
        <w:bottom w:val="none" w:sz="0" w:space="0" w:color="auto"/>
        <w:right w:val="none" w:sz="0" w:space="0" w:color="auto"/>
      </w:divBdr>
    </w:div>
    <w:div w:id="986590232">
      <w:bodyDiv w:val="1"/>
      <w:marLeft w:val="0"/>
      <w:marRight w:val="0"/>
      <w:marTop w:val="0"/>
      <w:marBottom w:val="0"/>
      <w:divBdr>
        <w:top w:val="none" w:sz="0" w:space="0" w:color="auto"/>
        <w:left w:val="none" w:sz="0" w:space="0" w:color="auto"/>
        <w:bottom w:val="none" w:sz="0" w:space="0" w:color="auto"/>
        <w:right w:val="none" w:sz="0" w:space="0" w:color="auto"/>
      </w:divBdr>
    </w:div>
    <w:div w:id="1024598980">
      <w:bodyDiv w:val="1"/>
      <w:marLeft w:val="0"/>
      <w:marRight w:val="0"/>
      <w:marTop w:val="0"/>
      <w:marBottom w:val="0"/>
      <w:divBdr>
        <w:top w:val="none" w:sz="0" w:space="0" w:color="auto"/>
        <w:left w:val="none" w:sz="0" w:space="0" w:color="auto"/>
        <w:bottom w:val="none" w:sz="0" w:space="0" w:color="auto"/>
        <w:right w:val="none" w:sz="0" w:space="0" w:color="auto"/>
      </w:divBdr>
    </w:div>
    <w:div w:id="1037895567">
      <w:bodyDiv w:val="1"/>
      <w:marLeft w:val="0"/>
      <w:marRight w:val="0"/>
      <w:marTop w:val="0"/>
      <w:marBottom w:val="0"/>
      <w:divBdr>
        <w:top w:val="none" w:sz="0" w:space="0" w:color="auto"/>
        <w:left w:val="none" w:sz="0" w:space="0" w:color="auto"/>
        <w:bottom w:val="none" w:sz="0" w:space="0" w:color="auto"/>
        <w:right w:val="none" w:sz="0" w:space="0" w:color="auto"/>
      </w:divBdr>
      <w:divsChild>
        <w:div w:id="1184250665">
          <w:marLeft w:val="0"/>
          <w:marRight w:val="0"/>
          <w:marTop w:val="0"/>
          <w:marBottom w:val="0"/>
          <w:divBdr>
            <w:top w:val="none" w:sz="0" w:space="0" w:color="auto"/>
            <w:left w:val="none" w:sz="0" w:space="0" w:color="auto"/>
            <w:bottom w:val="none" w:sz="0" w:space="0" w:color="auto"/>
            <w:right w:val="none" w:sz="0" w:space="0" w:color="auto"/>
          </w:divBdr>
          <w:divsChild>
            <w:div w:id="296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161">
      <w:bodyDiv w:val="1"/>
      <w:marLeft w:val="0"/>
      <w:marRight w:val="0"/>
      <w:marTop w:val="0"/>
      <w:marBottom w:val="0"/>
      <w:divBdr>
        <w:top w:val="none" w:sz="0" w:space="0" w:color="auto"/>
        <w:left w:val="none" w:sz="0" w:space="0" w:color="auto"/>
        <w:bottom w:val="none" w:sz="0" w:space="0" w:color="auto"/>
        <w:right w:val="none" w:sz="0" w:space="0" w:color="auto"/>
      </w:divBdr>
      <w:divsChild>
        <w:div w:id="479543816">
          <w:marLeft w:val="0"/>
          <w:marRight w:val="0"/>
          <w:marTop w:val="0"/>
          <w:marBottom w:val="0"/>
          <w:divBdr>
            <w:top w:val="none" w:sz="0" w:space="0" w:color="auto"/>
            <w:left w:val="none" w:sz="0" w:space="0" w:color="auto"/>
            <w:bottom w:val="none" w:sz="0" w:space="0" w:color="auto"/>
            <w:right w:val="none" w:sz="0" w:space="0" w:color="auto"/>
          </w:divBdr>
        </w:div>
      </w:divsChild>
    </w:div>
    <w:div w:id="1054348525">
      <w:bodyDiv w:val="1"/>
      <w:marLeft w:val="0"/>
      <w:marRight w:val="0"/>
      <w:marTop w:val="0"/>
      <w:marBottom w:val="0"/>
      <w:divBdr>
        <w:top w:val="none" w:sz="0" w:space="0" w:color="auto"/>
        <w:left w:val="none" w:sz="0" w:space="0" w:color="auto"/>
        <w:bottom w:val="none" w:sz="0" w:space="0" w:color="auto"/>
        <w:right w:val="none" w:sz="0" w:space="0" w:color="auto"/>
      </w:divBdr>
    </w:div>
    <w:div w:id="1071272830">
      <w:bodyDiv w:val="1"/>
      <w:marLeft w:val="0"/>
      <w:marRight w:val="0"/>
      <w:marTop w:val="0"/>
      <w:marBottom w:val="0"/>
      <w:divBdr>
        <w:top w:val="none" w:sz="0" w:space="0" w:color="auto"/>
        <w:left w:val="none" w:sz="0" w:space="0" w:color="auto"/>
        <w:bottom w:val="none" w:sz="0" w:space="0" w:color="auto"/>
        <w:right w:val="none" w:sz="0" w:space="0" w:color="auto"/>
      </w:divBdr>
    </w:div>
    <w:div w:id="1075782518">
      <w:bodyDiv w:val="1"/>
      <w:marLeft w:val="0"/>
      <w:marRight w:val="0"/>
      <w:marTop w:val="0"/>
      <w:marBottom w:val="0"/>
      <w:divBdr>
        <w:top w:val="none" w:sz="0" w:space="0" w:color="auto"/>
        <w:left w:val="none" w:sz="0" w:space="0" w:color="auto"/>
        <w:bottom w:val="none" w:sz="0" w:space="0" w:color="auto"/>
        <w:right w:val="none" w:sz="0" w:space="0" w:color="auto"/>
      </w:divBdr>
    </w:div>
    <w:div w:id="1077631089">
      <w:bodyDiv w:val="1"/>
      <w:marLeft w:val="0"/>
      <w:marRight w:val="0"/>
      <w:marTop w:val="0"/>
      <w:marBottom w:val="0"/>
      <w:divBdr>
        <w:top w:val="none" w:sz="0" w:space="0" w:color="auto"/>
        <w:left w:val="none" w:sz="0" w:space="0" w:color="auto"/>
        <w:bottom w:val="none" w:sz="0" w:space="0" w:color="auto"/>
        <w:right w:val="none" w:sz="0" w:space="0" w:color="auto"/>
      </w:divBdr>
    </w:div>
    <w:div w:id="1098989195">
      <w:bodyDiv w:val="1"/>
      <w:marLeft w:val="0"/>
      <w:marRight w:val="0"/>
      <w:marTop w:val="0"/>
      <w:marBottom w:val="0"/>
      <w:divBdr>
        <w:top w:val="none" w:sz="0" w:space="0" w:color="auto"/>
        <w:left w:val="none" w:sz="0" w:space="0" w:color="auto"/>
        <w:bottom w:val="none" w:sz="0" w:space="0" w:color="auto"/>
        <w:right w:val="none" w:sz="0" w:space="0" w:color="auto"/>
      </w:divBdr>
    </w:div>
    <w:div w:id="1115558913">
      <w:bodyDiv w:val="1"/>
      <w:marLeft w:val="0"/>
      <w:marRight w:val="0"/>
      <w:marTop w:val="0"/>
      <w:marBottom w:val="0"/>
      <w:divBdr>
        <w:top w:val="none" w:sz="0" w:space="0" w:color="auto"/>
        <w:left w:val="none" w:sz="0" w:space="0" w:color="auto"/>
        <w:bottom w:val="none" w:sz="0" w:space="0" w:color="auto"/>
        <w:right w:val="none" w:sz="0" w:space="0" w:color="auto"/>
      </w:divBdr>
    </w:div>
    <w:div w:id="1179662849">
      <w:bodyDiv w:val="1"/>
      <w:marLeft w:val="0"/>
      <w:marRight w:val="0"/>
      <w:marTop w:val="0"/>
      <w:marBottom w:val="0"/>
      <w:divBdr>
        <w:top w:val="none" w:sz="0" w:space="0" w:color="auto"/>
        <w:left w:val="none" w:sz="0" w:space="0" w:color="auto"/>
        <w:bottom w:val="none" w:sz="0" w:space="0" w:color="auto"/>
        <w:right w:val="none" w:sz="0" w:space="0" w:color="auto"/>
      </w:divBdr>
    </w:div>
    <w:div w:id="1189836721">
      <w:bodyDiv w:val="1"/>
      <w:marLeft w:val="0"/>
      <w:marRight w:val="0"/>
      <w:marTop w:val="0"/>
      <w:marBottom w:val="0"/>
      <w:divBdr>
        <w:top w:val="none" w:sz="0" w:space="0" w:color="auto"/>
        <w:left w:val="none" w:sz="0" w:space="0" w:color="auto"/>
        <w:bottom w:val="none" w:sz="0" w:space="0" w:color="auto"/>
        <w:right w:val="none" w:sz="0" w:space="0" w:color="auto"/>
      </w:divBdr>
    </w:div>
    <w:div w:id="1196387333">
      <w:bodyDiv w:val="1"/>
      <w:marLeft w:val="0"/>
      <w:marRight w:val="0"/>
      <w:marTop w:val="0"/>
      <w:marBottom w:val="0"/>
      <w:divBdr>
        <w:top w:val="none" w:sz="0" w:space="0" w:color="auto"/>
        <w:left w:val="none" w:sz="0" w:space="0" w:color="auto"/>
        <w:bottom w:val="none" w:sz="0" w:space="0" w:color="auto"/>
        <w:right w:val="none" w:sz="0" w:space="0" w:color="auto"/>
      </w:divBdr>
    </w:div>
    <w:div w:id="1223905988">
      <w:bodyDiv w:val="1"/>
      <w:marLeft w:val="0"/>
      <w:marRight w:val="0"/>
      <w:marTop w:val="0"/>
      <w:marBottom w:val="0"/>
      <w:divBdr>
        <w:top w:val="none" w:sz="0" w:space="0" w:color="auto"/>
        <w:left w:val="none" w:sz="0" w:space="0" w:color="auto"/>
        <w:bottom w:val="none" w:sz="0" w:space="0" w:color="auto"/>
        <w:right w:val="none" w:sz="0" w:space="0" w:color="auto"/>
      </w:divBdr>
    </w:div>
    <w:div w:id="1231768013">
      <w:bodyDiv w:val="1"/>
      <w:marLeft w:val="0"/>
      <w:marRight w:val="0"/>
      <w:marTop w:val="0"/>
      <w:marBottom w:val="0"/>
      <w:divBdr>
        <w:top w:val="none" w:sz="0" w:space="0" w:color="auto"/>
        <w:left w:val="none" w:sz="0" w:space="0" w:color="auto"/>
        <w:bottom w:val="none" w:sz="0" w:space="0" w:color="auto"/>
        <w:right w:val="none" w:sz="0" w:space="0" w:color="auto"/>
      </w:divBdr>
    </w:div>
    <w:div w:id="1253977365">
      <w:bodyDiv w:val="1"/>
      <w:marLeft w:val="0"/>
      <w:marRight w:val="0"/>
      <w:marTop w:val="0"/>
      <w:marBottom w:val="0"/>
      <w:divBdr>
        <w:top w:val="none" w:sz="0" w:space="0" w:color="auto"/>
        <w:left w:val="none" w:sz="0" w:space="0" w:color="auto"/>
        <w:bottom w:val="none" w:sz="0" w:space="0" w:color="auto"/>
        <w:right w:val="none" w:sz="0" w:space="0" w:color="auto"/>
      </w:divBdr>
    </w:div>
    <w:div w:id="1298490882">
      <w:bodyDiv w:val="1"/>
      <w:marLeft w:val="0"/>
      <w:marRight w:val="0"/>
      <w:marTop w:val="0"/>
      <w:marBottom w:val="0"/>
      <w:divBdr>
        <w:top w:val="none" w:sz="0" w:space="0" w:color="auto"/>
        <w:left w:val="none" w:sz="0" w:space="0" w:color="auto"/>
        <w:bottom w:val="none" w:sz="0" w:space="0" w:color="auto"/>
        <w:right w:val="none" w:sz="0" w:space="0" w:color="auto"/>
      </w:divBdr>
    </w:div>
    <w:div w:id="1344818414">
      <w:bodyDiv w:val="1"/>
      <w:marLeft w:val="0"/>
      <w:marRight w:val="0"/>
      <w:marTop w:val="0"/>
      <w:marBottom w:val="0"/>
      <w:divBdr>
        <w:top w:val="none" w:sz="0" w:space="0" w:color="auto"/>
        <w:left w:val="none" w:sz="0" w:space="0" w:color="auto"/>
        <w:bottom w:val="none" w:sz="0" w:space="0" w:color="auto"/>
        <w:right w:val="none" w:sz="0" w:space="0" w:color="auto"/>
      </w:divBdr>
    </w:div>
    <w:div w:id="1349453142">
      <w:bodyDiv w:val="1"/>
      <w:marLeft w:val="0"/>
      <w:marRight w:val="0"/>
      <w:marTop w:val="0"/>
      <w:marBottom w:val="0"/>
      <w:divBdr>
        <w:top w:val="none" w:sz="0" w:space="0" w:color="auto"/>
        <w:left w:val="none" w:sz="0" w:space="0" w:color="auto"/>
        <w:bottom w:val="none" w:sz="0" w:space="0" w:color="auto"/>
        <w:right w:val="none" w:sz="0" w:space="0" w:color="auto"/>
      </w:divBdr>
    </w:div>
    <w:div w:id="1392653472">
      <w:bodyDiv w:val="1"/>
      <w:marLeft w:val="0"/>
      <w:marRight w:val="0"/>
      <w:marTop w:val="0"/>
      <w:marBottom w:val="0"/>
      <w:divBdr>
        <w:top w:val="none" w:sz="0" w:space="0" w:color="auto"/>
        <w:left w:val="none" w:sz="0" w:space="0" w:color="auto"/>
        <w:bottom w:val="none" w:sz="0" w:space="0" w:color="auto"/>
        <w:right w:val="none" w:sz="0" w:space="0" w:color="auto"/>
      </w:divBdr>
    </w:div>
    <w:div w:id="1404721889">
      <w:bodyDiv w:val="1"/>
      <w:marLeft w:val="0"/>
      <w:marRight w:val="0"/>
      <w:marTop w:val="0"/>
      <w:marBottom w:val="0"/>
      <w:divBdr>
        <w:top w:val="none" w:sz="0" w:space="0" w:color="auto"/>
        <w:left w:val="none" w:sz="0" w:space="0" w:color="auto"/>
        <w:bottom w:val="none" w:sz="0" w:space="0" w:color="auto"/>
        <w:right w:val="none" w:sz="0" w:space="0" w:color="auto"/>
      </w:divBdr>
    </w:div>
    <w:div w:id="1406025442">
      <w:bodyDiv w:val="1"/>
      <w:marLeft w:val="0"/>
      <w:marRight w:val="0"/>
      <w:marTop w:val="0"/>
      <w:marBottom w:val="0"/>
      <w:divBdr>
        <w:top w:val="none" w:sz="0" w:space="0" w:color="auto"/>
        <w:left w:val="none" w:sz="0" w:space="0" w:color="auto"/>
        <w:bottom w:val="none" w:sz="0" w:space="0" w:color="auto"/>
        <w:right w:val="none" w:sz="0" w:space="0" w:color="auto"/>
      </w:divBdr>
    </w:div>
    <w:div w:id="1437939819">
      <w:bodyDiv w:val="1"/>
      <w:marLeft w:val="0"/>
      <w:marRight w:val="0"/>
      <w:marTop w:val="0"/>
      <w:marBottom w:val="0"/>
      <w:divBdr>
        <w:top w:val="none" w:sz="0" w:space="0" w:color="auto"/>
        <w:left w:val="none" w:sz="0" w:space="0" w:color="auto"/>
        <w:bottom w:val="none" w:sz="0" w:space="0" w:color="auto"/>
        <w:right w:val="none" w:sz="0" w:space="0" w:color="auto"/>
      </w:divBdr>
    </w:div>
    <w:div w:id="1449853688">
      <w:bodyDiv w:val="1"/>
      <w:marLeft w:val="0"/>
      <w:marRight w:val="0"/>
      <w:marTop w:val="0"/>
      <w:marBottom w:val="0"/>
      <w:divBdr>
        <w:top w:val="none" w:sz="0" w:space="0" w:color="auto"/>
        <w:left w:val="none" w:sz="0" w:space="0" w:color="auto"/>
        <w:bottom w:val="none" w:sz="0" w:space="0" w:color="auto"/>
        <w:right w:val="none" w:sz="0" w:space="0" w:color="auto"/>
      </w:divBdr>
    </w:div>
    <w:div w:id="1473715556">
      <w:bodyDiv w:val="1"/>
      <w:marLeft w:val="0"/>
      <w:marRight w:val="0"/>
      <w:marTop w:val="0"/>
      <w:marBottom w:val="0"/>
      <w:divBdr>
        <w:top w:val="none" w:sz="0" w:space="0" w:color="auto"/>
        <w:left w:val="none" w:sz="0" w:space="0" w:color="auto"/>
        <w:bottom w:val="none" w:sz="0" w:space="0" w:color="auto"/>
        <w:right w:val="none" w:sz="0" w:space="0" w:color="auto"/>
      </w:divBdr>
    </w:div>
    <w:div w:id="1475223136">
      <w:bodyDiv w:val="1"/>
      <w:marLeft w:val="0"/>
      <w:marRight w:val="0"/>
      <w:marTop w:val="0"/>
      <w:marBottom w:val="0"/>
      <w:divBdr>
        <w:top w:val="none" w:sz="0" w:space="0" w:color="auto"/>
        <w:left w:val="none" w:sz="0" w:space="0" w:color="auto"/>
        <w:bottom w:val="none" w:sz="0" w:space="0" w:color="auto"/>
        <w:right w:val="none" w:sz="0" w:space="0" w:color="auto"/>
      </w:divBdr>
    </w:div>
    <w:div w:id="1485974608">
      <w:bodyDiv w:val="1"/>
      <w:marLeft w:val="0"/>
      <w:marRight w:val="0"/>
      <w:marTop w:val="0"/>
      <w:marBottom w:val="0"/>
      <w:divBdr>
        <w:top w:val="none" w:sz="0" w:space="0" w:color="auto"/>
        <w:left w:val="none" w:sz="0" w:space="0" w:color="auto"/>
        <w:bottom w:val="none" w:sz="0" w:space="0" w:color="auto"/>
        <w:right w:val="none" w:sz="0" w:space="0" w:color="auto"/>
      </w:divBdr>
    </w:div>
    <w:div w:id="1518421019">
      <w:bodyDiv w:val="1"/>
      <w:marLeft w:val="0"/>
      <w:marRight w:val="0"/>
      <w:marTop w:val="0"/>
      <w:marBottom w:val="0"/>
      <w:divBdr>
        <w:top w:val="none" w:sz="0" w:space="0" w:color="auto"/>
        <w:left w:val="none" w:sz="0" w:space="0" w:color="auto"/>
        <w:bottom w:val="none" w:sz="0" w:space="0" w:color="auto"/>
        <w:right w:val="none" w:sz="0" w:space="0" w:color="auto"/>
      </w:divBdr>
    </w:div>
    <w:div w:id="1539274018">
      <w:bodyDiv w:val="1"/>
      <w:marLeft w:val="0"/>
      <w:marRight w:val="0"/>
      <w:marTop w:val="0"/>
      <w:marBottom w:val="0"/>
      <w:divBdr>
        <w:top w:val="none" w:sz="0" w:space="0" w:color="auto"/>
        <w:left w:val="none" w:sz="0" w:space="0" w:color="auto"/>
        <w:bottom w:val="none" w:sz="0" w:space="0" w:color="auto"/>
        <w:right w:val="none" w:sz="0" w:space="0" w:color="auto"/>
      </w:divBdr>
    </w:div>
    <w:div w:id="1619067163">
      <w:bodyDiv w:val="1"/>
      <w:marLeft w:val="0"/>
      <w:marRight w:val="0"/>
      <w:marTop w:val="0"/>
      <w:marBottom w:val="0"/>
      <w:divBdr>
        <w:top w:val="none" w:sz="0" w:space="0" w:color="auto"/>
        <w:left w:val="none" w:sz="0" w:space="0" w:color="auto"/>
        <w:bottom w:val="none" w:sz="0" w:space="0" w:color="auto"/>
        <w:right w:val="none" w:sz="0" w:space="0" w:color="auto"/>
      </w:divBdr>
    </w:div>
    <w:div w:id="1626228052">
      <w:bodyDiv w:val="1"/>
      <w:marLeft w:val="0"/>
      <w:marRight w:val="0"/>
      <w:marTop w:val="0"/>
      <w:marBottom w:val="0"/>
      <w:divBdr>
        <w:top w:val="none" w:sz="0" w:space="0" w:color="auto"/>
        <w:left w:val="none" w:sz="0" w:space="0" w:color="auto"/>
        <w:bottom w:val="none" w:sz="0" w:space="0" w:color="auto"/>
        <w:right w:val="none" w:sz="0" w:space="0" w:color="auto"/>
      </w:divBdr>
    </w:div>
    <w:div w:id="1656641693">
      <w:bodyDiv w:val="1"/>
      <w:marLeft w:val="0"/>
      <w:marRight w:val="0"/>
      <w:marTop w:val="0"/>
      <w:marBottom w:val="0"/>
      <w:divBdr>
        <w:top w:val="none" w:sz="0" w:space="0" w:color="auto"/>
        <w:left w:val="none" w:sz="0" w:space="0" w:color="auto"/>
        <w:bottom w:val="none" w:sz="0" w:space="0" w:color="auto"/>
        <w:right w:val="none" w:sz="0" w:space="0" w:color="auto"/>
      </w:divBdr>
    </w:div>
    <w:div w:id="1672294247">
      <w:bodyDiv w:val="1"/>
      <w:marLeft w:val="0"/>
      <w:marRight w:val="0"/>
      <w:marTop w:val="0"/>
      <w:marBottom w:val="0"/>
      <w:divBdr>
        <w:top w:val="none" w:sz="0" w:space="0" w:color="auto"/>
        <w:left w:val="none" w:sz="0" w:space="0" w:color="auto"/>
        <w:bottom w:val="none" w:sz="0" w:space="0" w:color="auto"/>
        <w:right w:val="none" w:sz="0" w:space="0" w:color="auto"/>
      </w:divBdr>
    </w:div>
    <w:div w:id="1722093322">
      <w:bodyDiv w:val="1"/>
      <w:marLeft w:val="0"/>
      <w:marRight w:val="0"/>
      <w:marTop w:val="0"/>
      <w:marBottom w:val="0"/>
      <w:divBdr>
        <w:top w:val="none" w:sz="0" w:space="0" w:color="auto"/>
        <w:left w:val="none" w:sz="0" w:space="0" w:color="auto"/>
        <w:bottom w:val="none" w:sz="0" w:space="0" w:color="auto"/>
        <w:right w:val="none" w:sz="0" w:space="0" w:color="auto"/>
      </w:divBdr>
    </w:div>
    <w:div w:id="1728407839">
      <w:bodyDiv w:val="1"/>
      <w:marLeft w:val="0"/>
      <w:marRight w:val="0"/>
      <w:marTop w:val="0"/>
      <w:marBottom w:val="0"/>
      <w:divBdr>
        <w:top w:val="none" w:sz="0" w:space="0" w:color="auto"/>
        <w:left w:val="none" w:sz="0" w:space="0" w:color="auto"/>
        <w:bottom w:val="none" w:sz="0" w:space="0" w:color="auto"/>
        <w:right w:val="none" w:sz="0" w:space="0" w:color="auto"/>
      </w:divBdr>
    </w:div>
    <w:div w:id="1733886028">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81335673">
      <w:bodyDiv w:val="1"/>
      <w:marLeft w:val="0"/>
      <w:marRight w:val="0"/>
      <w:marTop w:val="0"/>
      <w:marBottom w:val="0"/>
      <w:divBdr>
        <w:top w:val="none" w:sz="0" w:space="0" w:color="auto"/>
        <w:left w:val="none" w:sz="0" w:space="0" w:color="auto"/>
        <w:bottom w:val="none" w:sz="0" w:space="0" w:color="auto"/>
        <w:right w:val="none" w:sz="0" w:space="0" w:color="auto"/>
      </w:divBdr>
    </w:div>
    <w:div w:id="1826118108">
      <w:bodyDiv w:val="1"/>
      <w:marLeft w:val="0"/>
      <w:marRight w:val="0"/>
      <w:marTop w:val="0"/>
      <w:marBottom w:val="0"/>
      <w:divBdr>
        <w:top w:val="none" w:sz="0" w:space="0" w:color="auto"/>
        <w:left w:val="none" w:sz="0" w:space="0" w:color="auto"/>
        <w:bottom w:val="none" w:sz="0" w:space="0" w:color="auto"/>
        <w:right w:val="none" w:sz="0" w:space="0" w:color="auto"/>
      </w:divBdr>
    </w:div>
    <w:div w:id="1837109714">
      <w:bodyDiv w:val="1"/>
      <w:marLeft w:val="0"/>
      <w:marRight w:val="0"/>
      <w:marTop w:val="0"/>
      <w:marBottom w:val="0"/>
      <w:divBdr>
        <w:top w:val="none" w:sz="0" w:space="0" w:color="auto"/>
        <w:left w:val="none" w:sz="0" w:space="0" w:color="auto"/>
        <w:bottom w:val="none" w:sz="0" w:space="0" w:color="auto"/>
        <w:right w:val="none" w:sz="0" w:space="0" w:color="auto"/>
      </w:divBdr>
    </w:div>
    <w:div w:id="1859149280">
      <w:bodyDiv w:val="1"/>
      <w:marLeft w:val="0"/>
      <w:marRight w:val="0"/>
      <w:marTop w:val="0"/>
      <w:marBottom w:val="0"/>
      <w:divBdr>
        <w:top w:val="none" w:sz="0" w:space="0" w:color="auto"/>
        <w:left w:val="none" w:sz="0" w:space="0" w:color="auto"/>
        <w:bottom w:val="none" w:sz="0" w:space="0" w:color="auto"/>
        <w:right w:val="none" w:sz="0" w:space="0" w:color="auto"/>
      </w:divBdr>
    </w:div>
    <w:div w:id="1863323710">
      <w:bodyDiv w:val="1"/>
      <w:marLeft w:val="0"/>
      <w:marRight w:val="0"/>
      <w:marTop w:val="0"/>
      <w:marBottom w:val="0"/>
      <w:divBdr>
        <w:top w:val="none" w:sz="0" w:space="0" w:color="auto"/>
        <w:left w:val="none" w:sz="0" w:space="0" w:color="auto"/>
        <w:bottom w:val="none" w:sz="0" w:space="0" w:color="auto"/>
        <w:right w:val="none" w:sz="0" w:space="0" w:color="auto"/>
      </w:divBdr>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
    <w:div w:id="1930196108">
      <w:bodyDiv w:val="1"/>
      <w:marLeft w:val="0"/>
      <w:marRight w:val="0"/>
      <w:marTop w:val="0"/>
      <w:marBottom w:val="0"/>
      <w:divBdr>
        <w:top w:val="none" w:sz="0" w:space="0" w:color="auto"/>
        <w:left w:val="none" w:sz="0" w:space="0" w:color="auto"/>
        <w:bottom w:val="none" w:sz="0" w:space="0" w:color="auto"/>
        <w:right w:val="none" w:sz="0" w:space="0" w:color="auto"/>
      </w:divBdr>
    </w:div>
    <w:div w:id="1938099527">
      <w:bodyDiv w:val="1"/>
      <w:marLeft w:val="0"/>
      <w:marRight w:val="0"/>
      <w:marTop w:val="0"/>
      <w:marBottom w:val="0"/>
      <w:divBdr>
        <w:top w:val="none" w:sz="0" w:space="0" w:color="auto"/>
        <w:left w:val="none" w:sz="0" w:space="0" w:color="auto"/>
        <w:bottom w:val="none" w:sz="0" w:space="0" w:color="auto"/>
        <w:right w:val="none" w:sz="0" w:space="0" w:color="auto"/>
      </w:divBdr>
    </w:div>
    <w:div w:id="1942906048">
      <w:bodyDiv w:val="1"/>
      <w:marLeft w:val="0"/>
      <w:marRight w:val="0"/>
      <w:marTop w:val="0"/>
      <w:marBottom w:val="0"/>
      <w:divBdr>
        <w:top w:val="none" w:sz="0" w:space="0" w:color="auto"/>
        <w:left w:val="none" w:sz="0" w:space="0" w:color="auto"/>
        <w:bottom w:val="none" w:sz="0" w:space="0" w:color="auto"/>
        <w:right w:val="none" w:sz="0" w:space="0" w:color="auto"/>
      </w:divBdr>
    </w:div>
    <w:div w:id="1947420047">
      <w:bodyDiv w:val="1"/>
      <w:marLeft w:val="0"/>
      <w:marRight w:val="0"/>
      <w:marTop w:val="0"/>
      <w:marBottom w:val="0"/>
      <w:divBdr>
        <w:top w:val="none" w:sz="0" w:space="0" w:color="auto"/>
        <w:left w:val="none" w:sz="0" w:space="0" w:color="auto"/>
        <w:bottom w:val="none" w:sz="0" w:space="0" w:color="auto"/>
        <w:right w:val="none" w:sz="0" w:space="0" w:color="auto"/>
      </w:divBdr>
    </w:div>
    <w:div w:id="1974560018">
      <w:bodyDiv w:val="1"/>
      <w:marLeft w:val="0"/>
      <w:marRight w:val="0"/>
      <w:marTop w:val="0"/>
      <w:marBottom w:val="0"/>
      <w:divBdr>
        <w:top w:val="none" w:sz="0" w:space="0" w:color="auto"/>
        <w:left w:val="none" w:sz="0" w:space="0" w:color="auto"/>
        <w:bottom w:val="none" w:sz="0" w:space="0" w:color="auto"/>
        <w:right w:val="none" w:sz="0" w:space="0" w:color="auto"/>
      </w:divBdr>
    </w:div>
    <w:div w:id="1991789644">
      <w:bodyDiv w:val="1"/>
      <w:marLeft w:val="0"/>
      <w:marRight w:val="0"/>
      <w:marTop w:val="0"/>
      <w:marBottom w:val="0"/>
      <w:divBdr>
        <w:top w:val="none" w:sz="0" w:space="0" w:color="auto"/>
        <w:left w:val="none" w:sz="0" w:space="0" w:color="auto"/>
        <w:bottom w:val="none" w:sz="0" w:space="0" w:color="auto"/>
        <w:right w:val="none" w:sz="0" w:space="0" w:color="auto"/>
      </w:divBdr>
    </w:div>
    <w:div w:id="1994287001">
      <w:bodyDiv w:val="1"/>
      <w:marLeft w:val="0"/>
      <w:marRight w:val="0"/>
      <w:marTop w:val="0"/>
      <w:marBottom w:val="0"/>
      <w:divBdr>
        <w:top w:val="none" w:sz="0" w:space="0" w:color="auto"/>
        <w:left w:val="none" w:sz="0" w:space="0" w:color="auto"/>
        <w:bottom w:val="none" w:sz="0" w:space="0" w:color="auto"/>
        <w:right w:val="none" w:sz="0" w:space="0" w:color="auto"/>
      </w:divBdr>
    </w:div>
    <w:div w:id="2000888828">
      <w:bodyDiv w:val="1"/>
      <w:marLeft w:val="0"/>
      <w:marRight w:val="0"/>
      <w:marTop w:val="0"/>
      <w:marBottom w:val="0"/>
      <w:divBdr>
        <w:top w:val="none" w:sz="0" w:space="0" w:color="auto"/>
        <w:left w:val="none" w:sz="0" w:space="0" w:color="auto"/>
        <w:bottom w:val="none" w:sz="0" w:space="0" w:color="auto"/>
        <w:right w:val="none" w:sz="0" w:space="0" w:color="auto"/>
      </w:divBdr>
    </w:div>
    <w:div w:id="2073967099">
      <w:bodyDiv w:val="1"/>
      <w:marLeft w:val="0"/>
      <w:marRight w:val="0"/>
      <w:marTop w:val="0"/>
      <w:marBottom w:val="0"/>
      <w:divBdr>
        <w:top w:val="none" w:sz="0" w:space="0" w:color="auto"/>
        <w:left w:val="none" w:sz="0" w:space="0" w:color="auto"/>
        <w:bottom w:val="none" w:sz="0" w:space="0" w:color="auto"/>
        <w:right w:val="none" w:sz="0" w:space="0" w:color="auto"/>
      </w:divBdr>
    </w:div>
    <w:div w:id="2087142659">
      <w:bodyDiv w:val="1"/>
      <w:marLeft w:val="0"/>
      <w:marRight w:val="0"/>
      <w:marTop w:val="0"/>
      <w:marBottom w:val="0"/>
      <w:divBdr>
        <w:top w:val="none" w:sz="0" w:space="0" w:color="auto"/>
        <w:left w:val="none" w:sz="0" w:space="0" w:color="auto"/>
        <w:bottom w:val="none" w:sz="0" w:space="0" w:color="auto"/>
        <w:right w:val="none" w:sz="0" w:space="0" w:color="auto"/>
      </w:divBdr>
    </w:div>
    <w:div w:id="2119832960">
      <w:bodyDiv w:val="1"/>
      <w:marLeft w:val="0"/>
      <w:marRight w:val="0"/>
      <w:marTop w:val="0"/>
      <w:marBottom w:val="0"/>
      <w:divBdr>
        <w:top w:val="none" w:sz="0" w:space="0" w:color="auto"/>
        <w:left w:val="none" w:sz="0" w:space="0" w:color="auto"/>
        <w:bottom w:val="none" w:sz="0" w:space="0" w:color="auto"/>
        <w:right w:val="none" w:sz="0" w:space="0" w:color="auto"/>
      </w:divBdr>
    </w:div>
    <w:div w:id="2134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5ED08E6AD7D509EBA92A89B63CAA5870D596B22ABFB2E752AD5A2D2C13DE3D5C1F5535C8BE98BD7F674280AB605F0056F540012D95iE41A" TargetMode="External"/><Relationship Id="rId13" Type="http://schemas.openxmlformats.org/officeDocument/2006/relationships/hyperlink" Target="consultantplus://offline/ref=0F1F315A1E0444CD421453D77730BB4F5B8D7443A72650950FCDA2F37AF750F8CCE24B9A5615BCE000EA742BECCA61FCEFABFC64043BFAG1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1F315A1E0444CD421453D77730BB4F5B8D7443A72650950FCDA2F37AF750F8CCE24B9A5412B9E35CB0642FA59E6DE3EEBCE26F1A38A803FFG5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1F315A1E0444CD421453D77730BB4F5B8D7443A72650950FCDA2F37AF750F8CCE24B9A5414B0E000EA742BECCA61FCEFABFC64043BFAG1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1F315A1E0444CD421453D77730BB4F5B8D7443A72650950FCDA2F37AF750F8CCE24B925210B3BF05FF6573E0CA7EE2E6BCE06605F3G3O" TargetMode="External"/><Relationship Id="rId4" Type="http://schemas.openxmlformats.org/officeDocument/2006/relationships/settings" Target="settings.xml"/><Relationship Id="rId9" Type="http://schemas.openxmlformats.org/officeDocument/2006/relationships/hyperlink" Target="consultantplus://offline/ref=935ED08E6AD7D509EBA92A89B63CAA5870D596B22ABFB2E752AD5A2D2C13DE3D5C1F5535C8BF9EBD7F674280AB605F0056F540012D95iE41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C48D7-A7CB-4032-9ECE-D4B99119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13097</Words>
  <Characters>74655</Characters>
  <Application>Microsoft Office Word</Application>
  <DocSecurity>4</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Кузина Анна Сергеевна</cp:lastModifiedBy>
  <cp:revision>2</cp:revision>
  <cp:lastPrinted>2014-11-13T07:22:00Z</cp:lastPrinted>
  <dcterms:created xsi:type="dcterms:W3CDTF">2020-11-02T10:36:00Z</dcterms:created>
  <dcterms:modified xsi:type="dcterms:W3CDTF">2020-11-02T10:36:00Z</dcterms:modified>
</cp:coreProperties>
</file>