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74DA2D54" w:rsidR="0071490B" w:rsidRPr="00AA6565" w:rsidRDefault="00703C7D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</w:t>
      </w:r>
      <w:r w:rsidR="0071490B">
        <w:rPr>
          <w:b/>
          <w:bCs/>
          <w:sz w:val="28"/>
          <w:szCs w:val="28"/>
        </w:rPr>
        <w:t>.</w:t>
      </w:r>
      <w:r w:rsidR="008B7F2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6415D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3A485F5F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703C7D">
        <w:rPr>
          <w:sz w:val="28"/>
          <w:szCs w:val="28"/>
        </w:rPr>
        <w:t>04</w:t>
      </w:r>
      <w:r w:rsidRPr="009830F8">
        <w:rPr>
          <w:sz w:val="28"/>
          <w:szCs w:val="28"/>
        </w:rPr>
        <w:t xml:space="preserve"> </w:t>
      </w:r>
      <w:r w:rsidR="00703C7D">
        <w:rPr>
          <w:sz w:val="28"/>
          <w:szCs w:val="28"/>
        </w:rPr>
        <w:t>марта</w:t>
      </w:r>
      <w:r w:rsidRPr="009830F8">
        <w:rPr>
          <w:sz w:val="28"/>
          <w:szCs w:val="28"/>
        </w:rPr>
        <w:t xml:space="preserve"> 2025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Pr="009830F8" w:rsidRDefault="000269C0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47F1C921" w14:textId="77777777" w:rsidR="00703C7D" w:rsidRPr="00703C7D" w:rsidRDefault="00703C7D" w:rsidP="00703C7D">
      <w:pPr>
        <w:tabs>
          <w:tab w:val="left" w:pos="993"/>
        </w:tabs>
        <w:ind w:right="140" w:firstLine="709"/>
        <w:jc w:val="both"/>
        <w:rPr>
          <w:b/>
          <w:bCs/>
          <w:iCs/>
          <w:sz w:val="28"/>
          <w:szCs w:val="28"/>
        </w:rPr>
      </w:pPr>
      <w:bookmarkStart w:id="2" w:name="_Hlk176253054"/>
      <w:bookmarkStart w:id="3" w:name="_Hlk162444826"/>
      <w:bookmarkStart w:id="4" w:name="_Hlk135137811"/>
      <w:bookmarkEnd w:id="1"/>
      <w:r w:rsidRPr="00703C7D">
        <w:rPr>
          <w:b/>
          <w:bCs/>
          <w:iCs/>
          <w:sz w:val="28"/>
          <w:szCs w:val="28"/>
        </w:rPr>
        <w:t>1. Рассмотрение заявления о выходе из членов САУ «СРО «ДЕЛО» АУ Рогачева Дениса Сергеевича.</w:t>
      </w:r>
    </w:p>
    <w:p w14:paraId="21BDD46D" w14:textId="77777777" w:rsidR="00703C7D" w:rsidRPr="00703C7D" w:rsidRDefault="00703C7D" w:rsidP="00703C7D">
      <w:pPr>
        <w:tabs>
          <w:tab w:val="left" w:pos="851"/>
        </w:tabs>
        <w:snapToGrid w:val="0"/>
        <w:ind w:right="-1" w:firstLine="709"/>
        <w:jc w:val="both"/>
        <w:rPr>
          <w:i/>
          <w:sz w:val="20"/>
          <w:szCs w:val="20"/>
        </w:rPr>
      </w:pPr>
      <w:r w:rsidRPr="00703C7D">
        <w:rPr>
          <w:b/>
          <w:sz w:val="28"/>
          <w:szCs w:val="28"/>
        </w:rPr>
        <w:t>2.</w:t>
      </w:r>
      <w:r w:rsidRPr="00703C7D">
        <w:rPr>
          <w:b/>
          <w:bCs/>
          <w:iCs/>
          <w:sz w:val="28"/>
          <w:szCs w:val="28"/>
        </w:rPr>
        <w:t xml:space="preserve"> Разное.</w:t>
      </w:r>
    </w:p>
    <w:p w14:paraId="4D281743" w14:textId="77777777" w:rsidR="000269C0" w:rsidRPr="00DB4DFC" w:rsidRDefault="000269C0" w:rsidP="000269C0">
      <w:pPr>
        <w:pStyle w:val="a6"/>
        <w:tabs>
          <w:tab w:val="left" w:pos="993"/>
        </w:tabs>
        <w:spacing w:line="259" w:lineRule="auto"/>
        <w:ind w:left="709"/>
        <w:contextualSpacing/>
        <w:rPr>
          <w:b/>
          <w:sz w:val="28"/>
          <w:szCs w:val="28"/>
        </w:rPr>
      </w:pPr>
    </w:p>
    <w:p w14:paraId="6407EECD" w14:textId="77777777" w:rsidR="0029025C" w:rsidRDefault="00EA67FA" w:rsidP="000269C0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2"/>
    <w:p w14:paraId="4B329BE4" w14:textId="0533B3CF" w:rsidR="00703C7D" w:rsidRPr="00703C7D" w:rsidRDefault="00703C7D" w:rsidP="00703C7D">
      <w:pPr>
        <w:tabs>
          <w:tab w:val="left" w:pos="709"/>
          <w:tab w:val="left" w:pos="851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703C7D">
        <w:rPr>
          <w:iCs/>
          <w:spacing w:val="-2"/>
          <w:sz w:val="28"/>
          <w:szCs w:val="28"/>
        </w:rPr>
        <w:t>1.</w:t>
      </w:r>
      <w:r>
        <w:rPr>
          <w:iCs/>
          <w:spacing w:val="-2"/>
          <w:sz w:val="28"/>
          <w:szCs w:val="28"/>
        </w:rPr>
        <w:t xml:space="preserve"> </w:t>
      </w:r>
      <w:r w:rsidRPr="00703C7D">
        <w:rPr>
          <w:iCs/>
          <w:spacing w:val="-2"/>
          <w:sz w:val="28"/>
          <w:szCs w:val="28"/>
        </w:rPr>
        <w:t xml:space="preserve">Исключить арбитражного управляющего </w:t>
      </w:r>
      <w:r w:rsidRPr="00703C7D">
        <w:rPr>
          <w:b/>
          <w:bCs/>
          <w:iCs/>
          <w:sz w:val="28"/>
          <w:szCs w:val="28"/>
        </w:rPr>
        <w:t>Рогачева Дениса Сергеевича</w:t>
      </w:r>
      <w:r w:rsidRPr="00703C7D">
        <w:rPr>
          <w:bCs/>
          <w:iCs/>
          <w:spacing w:val="-2"/>
          <w:sz w:val="28"/>
          <w:szCs w:val="28"/>
        </w:rPr>
        <w:t xml:space="preserve"> </w:t>
      </w:r>
      <w:r w:rsidRPr="00703C7D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001/319-23, номер в сводном государственном реестре арбитражных управляющих 21735)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3C43A6AE" w14:textId="5923B4E4" w:rsidR="000269C0" w:rsidRDefault="000269C0" w:rsidP="000269C0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0A7DDE">
        <w:rPr>
          <w:b/>
          <w:bCs/>
          <w:spacing w:val="-2"/>
          <w:sz w:val="28"/>
          <w:szCs w:val="28"/>
        </w:rPr>
        <w:t>По второму вопросу повестки дня</w:t>
      </w:r>
      <w:r w:rsidRPr="000269C0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16F99C99" w14:textId="1F4B52CB" w:rsidR="00703C7D" w:rsidRDefault="00703C7D" w:rsidP="00703C7D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spacing w:val="-2"/>
          <w:sz w:val="28"/>
          <w:szCs w:val="28"/>
        </w:rPr>
      </w:pPr>
      <w:r w:rsidRPr="00703C7D">
        <w:rPr>
          <w:spacing w:val="-2"/>
          <w:sz w:val="28"/>
          <w:szCs w:val="28"/>
        </w:rPr>
        <w:t xml:space="preserve">2.1 Установить АУ </w:t>
      </w:r>
      <w:r w:rsidRPr="00703C7D">
        <w:rPr>
          <w:sz w:val="28"/>
          <w:szCs w:val="28"/>
          <w:lang w:val="x-none" w:eastAsia="x-none"/>
        </w:rPr>
        <w:t xml:space="preserve">Архиповой Юлии </w:t>
      </w:r>
      <w:proofErr w:type="spellStart"/>
      <w:r w:rsidRPr="00703C7D">
        <w:rPr>
          <w:sz w:val="28"/>
          <w:szCs w:val="28"/>
          <w:lang w:val="x-none" w:eastAsia="x-none"/>
        </w:rPr>
        <w:t>Рифкатовне</w:t>
      </w:r>
      <w:proofErr w:type="spellEnd"/>
      <w:r w:rsidRPr="00703C7D">
        <w:rPr>
          <w:b/>
          <w:bCs/>
          <w:sz w:val="28"/>
          <w:szCs w:val="28"/>
          <w:lang w:val="x-none" w:eastAsia="x-none"/>
        </w:rPr>
        <w:t xml:space="preserve"> </w:t>
      </w:r>
      <w:r w:rsidRPr="00703C7D">
        <w:rPr>
          <w:spacing w:val="-2"/>
          <w:sz w:val="28"/>
          <w:szCs w:val="28"/>
        </w:rPr>
        <w:t>индивидуальную оплату дополнительных членских взносов в сумме 8 000 (восемь тысяч) рублей ежемесячно на каждые 100 (сто) процедур начиная с 01.01.2025 года</w:t>
      </w:r>
      <w:r>
        <w:rPr>
          <w:spacing w:val="-2"/>
          <w:sz w:val="28"/>
          <w:szCs w:val="28"/>
        </w:rPr>
        <w:t>.</w:t>
      </w:r>
    </w:p>
    <w:p w14:paraId="639CB642" w14:textId="347ED846" w:rsidR="00703C7D" w:rsidRPr="00703C7D" w:rsidRDefault="00703C7D" w:rsidP="00703C7D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703C7D">
        <w:rPr>
          <w:spacing w:val="-2"/>
          <w:sz w:val="28"/>
          <w:szCs w:val="28"/>
        </w:rPr>
        <w:t xml:space="preserve">2.2 Установить АУ </w:t>
      </w:r>
      <w:proofErr w:type="spellStart"/>
      <w:r w:rsidRPr="00703C7D">
        <w:rPr>
          <w:sz w:val="28"/>
          <w:szCs w:val="28"/>
          <w:lang w:val="x-none" w:eastAsia="x-none"/>
        </w:rPr>
        <w:t>Пиолию</w:t>
      </w:r>
      <w:proofErr w:type="spellEnd"/>
      <w:r w:rsidRPr="00703C7D">
        <w:rPr>
          <w:sz w:val="28"/>
          <w:szCs w:val="28"/>
          <w:lang w:val="x-none" w:eastAsia="x-none"/>
        </w:rPr>
        <w:t xml:space="preserve"> Илье Ивановичу</w:t>
      </w:r>
      <w:r w:rsidRPr="00703C7D">
        <w:rPr>
          <w:b/>
          <w:bCs/>
          <w:sz w:val="28"/>
          <w:szCs w:val="28"/>
          <w:lang w:val="x-none" w:eastAsia="x-none"/>
        </w:rPr>
        <w:t xml:space="preserve"> </w:t>
      </w:r>
      <w:r w:rsidRPr="00703C7D">
        <w:rPr>
          <w:spacing w:val="-2"/>
          <w:sz w:val="28"/>
          <w:szCs w:val="28"/>
        </w:rPr>
        <w:t>индивидуальную оплату дополнительных членских взносов в сумме 8 000 (восемь тысяч) рублей ежемесячно на каждые 100 (сто) процедур начиная с 01.01.2025 года</w:t>
      </w:r>
      <w:r>
        <w:rPr>
          <w:spacing w:val="-2"/>
          <w:sz w:val="28"/>
          <w:szCs w:val="28"/>
        </w:rPr>
        <w:t>.</w:t>
      </w:r>
    </w:p>
    <w:p w14:paraId="6A248E6F" w14:textId="77777777" w:rsidR="00703C7D" w:rsidRPr="00703C7D" w:rsidRDefault="00703C7D" w:rsidP="00703C7D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703C7D">
        <w:rPr>
          <w:spacing w:val="-2"/>
          <w:sz w:val="28"/>
          <w:szCs w:val="28"/>
        </w:rPr>
        <w:t xml:space="preserve">2.3 Установить АУ </w:t>
      </w:r>
      <w:proofErr w:type="spellStart"/>
      <w:r w:rsidRPr="00703C7D">
        <w:rPr>
          <w:sz w:val="28"/>
          <w:szCs w:val="28"/>
          <w:lang w:val="x-none" w:eastAsia="x-none"/>
        </w:rPr>
        <w:t>Саляхиеву</w:t>
      </w:r>
      <w:proofErr w:type="spellEnd"/>
      <w:r w:rsidRPr="00703C7D">
        <w:rPr>
          <w:sz w:val="28"/>
          <w:szCs w:val="28"/>
          <w:lang w:val="x-none" w:eastAsia="x-none"/>
        </w:rPr>
        <w:t xml:space="preserve"> Артуру </w:t>
      </w:r>
      <w:proofErr w:type="spellStart"/>
      <w:r w:rsidRPr="00703C7D">
        <w:rPr>
          <w:sz w:val="28"/>
          <w:szCs w:val="28"/>
          <w:lang w:val="x-none" w:eastAsia="x-none"/>
        </w:rPr>
        <w:t>Раисовичу</w:t>
      </w:r>
      <w:proofErr w:type="spellEnd"/>
      <w:r w:rsidRPr="00703C7D">
        <w:rPr>
          <w:b/>
          <w:bCs/>
          <w:sz w:val="28"/>
          <w:szCs w:val="28"/>
          <w:lang w:val="x-none" w:eastAsia="x-none"/>
        </w:rPr>
        <w:t xml:space="preserve"> </w:t>
      </w:r>
      <w:r w:rsidRPr="00703C7D">
        <w:rPr>
          <w:spacing w:val="-2"/>
          <w:sz w:val="28"/>
          <w:szCs w:val="28"/>
        </w:rPr>
        <w:t>индивидуальную оплату дополнительных членских взносов в сумме 8 000 (восемь тысяч) рублей ежемесячно на каждые 100 (сто) процедур начиная с 01.01.2025 года</w:t>
      </w:r>
    </w:p>
    <w:p w14:paraId="3EA1E360" w14:textId="55BD218E" w:rsidR="00703C7D" w:rsidRPr="00703C7D" w:rsidRDefault="00703C7D" w:rsidP="00703C7D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703C7D">
        <w:rPr>
          <w:spacing w:val="-2"/>
          <w:sz w:val="28"/>
          <w:szCs w:val="28"/>
        </w:rPr>
        <w:t xml:space="preserve">2.4 Принять в члены САУ «СРО «ДЕЛО» </w:t>
      </w:r>
      <w:r w:rsidRPr="00703C7D">
        <w:rPr>
          <w:rFonts w:eastAsia="Calibri"/>
          <w:b/>
          <w:sz w:val="28"/>
          <w:szCs w:val="28"/>
        </w:rPr>
        <w:t>Попова Артёма Александровича</w:t>
      </w:r>
      <w:r>
        <w:rPr>
          <w:rFonts w:eastAsia="Calibri"/>
          <w:b/>
          <w:sz w:val="28"/>
          <w:szCs w:val="28"/>
        </w:rPr>
        <w:t>.</w:t>
      </w:r>
    </w:p>
    <w:bookmarkEnd w:id="3"/>
    <w:bookmarkEnd w:id="4"/>
    <w:sectPr w:rsidR="00703C7D" w:rsidRPr="00703C7D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128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7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0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26426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9"/>
  </w:num>
  <w:num w:numId="3" w16cid:durableId="1951008160">
    <w:abstractNumId w:val="0"/>
  </w:num>
  <w:num w:numId="4" w16cid:durableId="969824609">
    <w:abstractNumId w:val="19"/>
  </w:num>
  <w:num w:numId="5" w16cid:durableId="378358857">
    <w:abstractNumId w:val="10"/>
  </w:num>
  <w:num w:numId="6" w16cid:durableId="423380400">
    <w:abstractNumId w:val="16"/>
  </w:num>
  <w:num w:numId="7" w16cid:durableId="1810047357">
    <w:abstractNumId w:val="18"/>
  </w:num>
  <w:num w:numId="8" w16cid:durableId="350491157">
    <w:abstractNumId w:val="20"/>
  </w:num>
  <w:num w:numId="9" w16cid:durableId="499808675">
    <w:abstractNumId w:val="7"/>
  </w:num>
  <w:num w:numId="10" w16cid:durableId="58406423">
    <w:abstractNumId w:val="17"/>
  </w:num>
  <w:num w:numId="11" w16cid:durableId="2100712915">
    <w:abstractNumId w:val="2"/>
  </w:num>
  <w:num w:numId="12" w16cid:durableId="366879248">
    <w:abstractNumId w:val="4"/>
  </w:num>
  <w:num w:numId="13" w16cid:durableId="1713576314">
    <w:abstractNumId w:val="13"/>
  </w:num>
  <w:num w:numId="14" w16cid:durableId="1558085475">
    <w:abstractNumId w:val="12"/>
  </w:num>
  <w:num w:numId="15" w16cid:durableId="2067794110">
    <w:abstractNumId w:val="14"/>
  </w:num>
  <w:num w:numId="16" w16cid:durableId="1510021391">
    <w:abstractNumId w:val="11"/>
  </w:num>
  <w:num w:numId="17" w16cid:durableId="1361589437">
    <w:abstractNumId w:val="8"/>
  </w:num>
  <w:num w:numId="18" w16cid:durableId="134957128">
    <w:abstractNumId w:val="22"/>
  </w:num>
  <w:num w:numId="19" w16cid:durableId="1473405207">
    <w:abstractNumId w:val="15"/>
  </w:num>
  <w:num w:numId="20" w16cid:durableId="2047289760">
    <w:abstractNumId w:val="6"/>
  </w:num>
  <w:num w:numId="21" w16cid:durableId="1137726663">
    <w:abstractNumId w:val="3"/>
  </w:num>
  <w:num w:numId="22" w16cid:durableId="232593736">
    <w:abstractNumId w:val="1"/>
  </w:num>
  <w:num w:numId="23" w16cid:durableId="128122985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39</cp:revision>
  <cp:lastPrinted>2024-12-27T09:26:00Z</cp:lastPrinted>
  <dcterms:created xsi:type="dcterms:W3CDTF">2023-01-31T13:52:00Z</dcterms:created>
  <dcterms:modified xsi:type="dcterms:W3CDTF">2025-03-10T14:20:00Z</dcterms:modified>
</cp:coreProperties>
</file>