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4066DF57" w:rsidR="0071490B" w:rsidRPr="00AA6565" w:rsidRDefault="00456C8C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</w:t>
      </w:r>
      <w:r w:rsidR="0071490B">
        <w:rPr>
          <w:b/>
          <w:bCs/>
          <w:sz w:val="28"/>
          <w:szCs w:val="28"/>
        </w:rPr>
        <w:t>.</w:t>
      </w:r>
      <w:r w:rsidR="0019656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7B35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9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E925356" w14:textId="77777777" w:rsidR="00456C8C" w:rsidRPr="00456C8C" w:rsidRDefault="00456C8C" w:rsidP="00456C8C">
      <w:pPr>
        <w:ind w:right="140"/>
        <w:rPr>
          <w:sz w:val="28"/>
          <w:szCs w:val="28"/>
        </w:rPr>
      </w:pPr>
      <w:bookmarkStart w:id="1" w:name="_Hlk512353097"/>
      <w:bookmarkStart w:id="2" w:name="_Hlk162444826"/>
      <w:bookmarkStart w:id="3" w:name="_Hlk135137811"/>
      <w:bookmarkEnd w:id="0"/>
      <w:r w:rsidRPr="00456C8C">
        <w:rPr>
          <w:b/>
          <w:bCs/>
          <w:sz w:val="28"/>
          <w:szCs w:val="28"/>
        </w:rPr>
        <w:t xml:space="preserve">ДАТА ПРОВЕДЕНИЯ: </w:t>
      </w:r>
      <w:r w:rsidRPr="00456C8C">
        <w:rPr>
          <w:sz w:val="28"/>
          <w:szCs w:val="28"/>
        </w:rPr>
        <w:t>04 декабря 2025 г.</w:t>
      </w:r>
    </w:p>
    <w:p w14:paraId="2E940174" w14:textId="77777777" w:rsidR="00456C8C" w:rsidRPr="00456C8C" w:rsidRDefault="00456C8C" w:rsidP="00456C8C">
      <w:pPr>
        <w:ind w:right="140"/>
        <w:rPr>
          <w:sz w:val="28"/>
          <w:szCs w:val="28"/>
        </w:rPr>
      </w:pPr>
      <w:r w:rsidRPr="00456C8C">
        <w:rPr>
          <w:b/>
          <w:bCs/>
          <w:sz w:val="28"/>
          <w:szCs w:val="28"/>
        </w:rPr>
        <w:t xml:space="preserve">ВРЕМЯ НАЧАЛА ЗАСЕДАНИЯ: </w:t>
      </w:r>
      <w:r w:rsidRPr="00456C8C">
        <w:rPr>
          <w:sz w:val="28"/>
          <w:szCs w:val="28"/>
        </w:rPr>
        <w:t>15 часов 00 минут.</w:t>
      </w:r>
    </w:p>
    <w:p w14:paraId="7F08989A" w14:textId="77777777" w:rsidR="00456C8C" w:rsidRPr="00456C8C" w:rsidRDefault="00456C8C" w:rsidP="00456C8C">
      <w:pPr>
        <w:ind w:right="140"/>
        <w:jc w:val="both"/>
        <w:rPr>
          <w:sz w:val="28"/>
          <w:szCs w:val="28"/>
        </w:rPr>
      </w:pPr>
      <w:r w:rsidRPr="00456C8C">
        <w:rPr>
          <w:b/>
          <w:bCs/>
          <w:sz w:val="28"/>
          <w:szCs w:val="28"/>
        </w:rPr>
        <w:t xml:space="preserve">МЕСТО ПРОВЕДЕНИЯ: </w:t>
      </w:r>
      <w:r w:rsidRPr="00456C8C">
        <w:rPr>
          <w:sz w:val="28"/>
          <w:szCs w:val="28"/>
        </w:rPr>
        <w:t>г. Москва, Хорошевское шоссе, д. 32А, 11 подъезд, конференц-зал БЦ «Солид-Кама».</w:t>
      </w:r>
    </w:p>
    <w:p w14:paraId="53B57199" w14:textId="77777777" w:rsidR="007B35B6" w:rsidRPr="0071490B" w:rsidRDefault="007B35B6" w:rsidP="00E84436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055B3D34" w14:textId="77777777" w:rsidR="00456C8C" w:rsidRPr="00456C8C" w:rsidRDefault="00456C8C" w:rsidP="00BC1F40">
      <w:pPr>
        <w:numPr>
          <w:ilvl w:val="0"/>
          <w:numId w:val="48"/>
        </w:numPr>
        <w:tabs>
          <w:tab w:val="left" w:pos="142"/>
          <w:tab w:val="left" w:pos="284"/>
          <w:tab w:val="left" w:pos="993"/>
        </w:tabs>
        <w:snapToGrid w:val="0"/>
        <w:spacing w:line="259" w:lineRule="auto"/>
        <w:ind w:left="0" w:right="-1" w:firstLine="709"/>
        <w:jc w:val="both"/>
        <w:rPr>
          <w:i/>
          <w:sz w:val="28"/>
          <w:szCs w:val="28"/>
        </w:rPr>
      </w:pPr>
      <w:bookmarkStart w:id="4" w:name="_Hlk176253054"/>
      <w:bookmarkEnd w:id="1"/>
      <w:bookmarkEnd w:id="2"/>
      <w:bookmarkEnd w:id="3"/>
      <w:r w:rsidRPr="00456C8C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1847B84E" w14:textId="77777777" w:rsidR="00456C8C" w:rsidRPr="00456C8C" w:rsidRDefault="00456C8C" w:rsidP="00BC1F40">
      <w:pPr>
        <w:tabs>
          <w:tab w:val="left" w:pos="142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b/>
          <w:bCs/>
          <w:i/>
          <w:iCs/>
          <w:sz w:val="28"/>
          <w:szCs w:val="28"/>
        </w:rPr>
      </w:pPr>
      <w:r w:rsidRPr="00456C8C">
        <w:rPr>
          <w:b/>
          <w:sz w:val="28"/>
          <w:szCs w:val="28"/>
        </w:rPr>
        <w:t xml:space="preserve">2. Рассмотрение Проекта изменений в </w:t>
      </w:r>
      <w:r w:rsidRPr="00456C8C">
        <w:rPr>
          <w:b/>
          <w:bCs/>
          <w:sz w:val="28"/>
          <w:szCs w:val="28"/>
        </w:rPr>
        <w:t xml:space="preserve">Положение об организации страхования ответственности арбитражных управляющих </w:t>
      </w:r>
      <w:r w:rsidRPr="00456C8C">
        <w:rPr>
          <w:b/>
          <w:bCs/>
          <w:i/>
          <w:iCs/>
          <w:sz w:val="28"/>
          <w:szCs w:val="28"/>
        </w:rPr>
        <w:t>(с</w:t>
      </w:r>
      <w:r w:rsidRPr="00456C8C">
        <w:rPr>
          <w:i/>
          <w:iCs/>
          <w:sz w:val="28"/>
          <w:szCs w:val="28"/>
        </w:rPr>
        <w:t xml:space="preserve"> </w:t>
      </w:r>
      <w:r w:rsidRPr="00456C8C">
        <w:rPr>
          <w:b/>
          <w:bCs/>
          <w:i/>
          <w:iCs/>
          <w:sz w:val="28"/>
          <w:szCs w:val="28"/>
        </w:rPr>
        <w:t>изменениями, утвержденными решением Совета Союза арбитражных управляющих «Саморегулируемая организация «ДЕЛО» 26.03.2021 (Протокол №268),</w:t>
      </w:r>
      <w:r w:rsidRPr="00456C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r w:rsidRPr="00456C8C">
        <w:rPr>
          <w:b/>
          <w:bCs/>
          <w:i/>
          <w:iCs/>
          <w:sz w:val="28"/>
          <w:szCs w:val="28"/>
        </w:rPr>
        <w:t>от 26.12.2023 (Протокол № 327), от 24.06.2025 (Протокол №359)).</w:t>
      </w:r>
    </w:p>
    <w:p w14:paraId="12763599" w14:textId="77777777" w:rsidR="00456C8C" w:rsidRPr="00456C8C" w:rsidRDefault="00456C8C" w:rsidP="00BC1F40">
      <w:pPr>
        <w:tabs>
          <w:tab w:val="left" w:pos="142"/>
          <w:tab w:val="left" w:pos="284"/>
        </w:tabs>
        <w:autoSpaceDE w:val="0"/>
        <w:autoSpaceDN w:val="0"/>
        <w:adjustRightInd w:val="0"/>
        <w:ind w:right="-1" w:firstLine="709"/>
        <w:jc w:val="both"/>
        <w:rPr>
          <w:b/>
          <w:bCs/>
          <w:sz w:val="28"/>
          <w:szCs w:val="28"/>
        </w:rPr>
      </w:pPr>
      <w:r w:rsidRPr="00456C8C">
        <w:rPr>
          <w:b/>
          <w:bCs/>
          <w:sz w:val="28"/>
          <w:szCs w:val="28"/>
        </w:rPr>
        <w:t>3. Отчет о поступлении денежных средств от аккредитованных организаций - организаторов торгов, операторов электронных площадок, в соответствии с правилами аккредитации.</w:t>
      </w:r>
    </w:p>
    <w:p w14:paraId="5BF2D6F8" w14:textId="77777777" w:rsidR="00456C8C" w:rsidRPr="00456C8C" w:rsidRDefault="00456C8C" w:rsidP="00BC1F40">
      <w:pPr>
        <w:tabs>
          <w:tab w:val="left" w:pos="142"/>
          <w:tab w:val="left" w:pos="284"/>
          <w:tab w:val="left" w:pos="993"/>
        </w:tabs>
        <w:ind w:right="-1" w:firstLine="709"/>
        <w:rPr>
          <w:b/>
          <w:bCs/>
          <w:sz w:val="28"/>
          <w:szCs w:val="28"/>
        </w:rPr>
      </w:pPr>
      <w:r w:rsidRPr="00456C8C">
        <w:rPr>
          <w:b/>
          <w:bCs/>
          <w:sz w:val="28"/>
          <w:szCs w:val="28"/>
        </w:rPr>
        <w:t>4. Продление безвозмездной аккредитации при САУ «СРО «ДЕЛО» для страховых организаций.</w:t>
      </w:r>
    </w:p>
    <w:p w14:paraId="0E2DBE44" w14:textId="77777777" w:rsidR="00456C8C" w:rsidRPr="00456C8C" w:rsidRDefault="00456C8C" w:rsidP="00456C8C">
      <w:pPr>
        <w:tabs>
          <w:tab w:val="left" w:pos="142"/>
          <w:tab w:val="left" w:pos="709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456C8C">
        <w:rPr>
          <w:b/>
          <w:sz w:val="28"/>
          <w:szCs w:val="28"/>
        </w:rPr>
        <w:t>5. Об аккредитации в качестве страховой организации для страхования ответственности арбитражных управляющих</w:t>
      </w:r>
      <w:r w:rsidRPr="00456C8C">
        <w:rPr>
          <w:b/>
          <w:bCs/>
          <w:spacing w:val="-2"/>
          <w:sz w:val="28"/>
          <w:szCs w:val="28"/>
        </w:rPr>
        <w:t xml:space="preserve"> АО «Д» Страхование»</w:t>
      </w:r>
      <w:r w:rsidRPr="00456C8C">
        <w:rPr>
          <w:b/>
          <w:sz w:val="28"/>
          <w:szCs w:val="28"/>
        </w:rPr>
        <w:t xml:space="preserve">, ООО МЕЖДУНАРОДНАЯ СТРАХОВАЯ ГРУППА». </w:t>
      </w:r>
    </w:p>
    <w:p w14:paraId="0BE8E5D6" w14:textId="77777777" w:rsidR="00456C8C" w:rsidRPr="00456C8C" w:rsidRDefault="00456C8C" w:rsidP="00456C8C">
      <w:pPr>
        <w:shd w:val="clear" w:color="auto" w:fill="FFFFFF"/>
        <w:tabs>
          <w:tab w:val="left" w:pos="142"/>
          <w:tab w:val="left" w:pos="284"/>
        </w:tabs>
        <w:ind w:right="140" w:firstLine="709"/>
        <w:jc w:val="both"/>
        <w:rPr>
          <w:b/>
          <w:bCs/>
          <w:spacing w:val="-2"/>
          <w:sz w:val="28"/>
          <w:szCs w:val="28"/>
        </w:rPr>
      </w:pPr>
      <w:r w:rsidRPr="00456C8C">
        <w:rPr>
          <w:rFonts w:eastAsia="Calibri"/>
          <w:b/>
          <w:iCs/>
          <w:sz w:val="28"/>
          <w:szCs w:val="28"/>
          <w:lang w:eastAsia="en-US"/>
        </w:rPr>
        <w:t>6. Об аккредитации в качестве</w:t>
      </w:r>
      <w:r w:rsidRPr="00456C8C">
        <w:rPr>
          <w:spacing w:val="-2"/>
          <w:sz w:val="28"/>
          <w:szCs w:val="28"/>
        </w:rPr>
        <w:t xml:space="preserve"> </w:t>
      </w:r>
      <w:r w:rsidRPr="00456C8C">
        <w:rPr>
          <w:b/>
          <w:bCs/>
          <w:spacing w:val="-2"/>
          <w:sz w:val="28"/>
          <w:szCs w:val="28"/>
        </w:rPr>
        <w:t xml:space="preserve">организации на осуществление услуг страхового брокера ООО «СБ Арбитр». </w:t>
      </w:r>
    </w:p>
    <w:p w14:paraId="00C5FFE3" w14:textId="77777777" w:rsidR="00456C8C" w:rsidRPr="00456C8C" w:rsidRDefault="00456C8C" w:rsidP="00456C8C">
      <w:pPr>
        <w:tabs>
          <w:tab w:val="left" w:pos="142"/>
          <w:tab w:val="left" w:pos="851"/>
          <w:tab w:val="left" w:pos="1134"/>
        </w:tabs>
        <w:snapToGrid w:val="0"/>
        <w:ind w:right="-1" w:firstLine="709"/>
        <w:jc w:val="both"/>
        <w:rPr>
          <w:b/>
          <w:bCs/>
          <w:sz w:val="28"/>
          <w:szCs w:val="28"/>
        </w:rPr>
      </w:pPr>
      <w:r w:rsidRPr="00456C8C">
        <w:rPr>
          <w:b/>
          <w:sz w:val="28"/>
          <w:szCs w:val="28"/>
        </w:rPr>
        <w:t>7. Об аккредитации в качестве оператора электронной площадки</w:t>
      </w:r>
      <w:r w:rsidRPr="00456C8C">
        <w:rPr>
          <w:sz w:val="28"/>
          <w:szCs w:val="28"/>
        </w:rPr>
        <w:t xml:space="preserve"> </w:t>
      </w:r>
      <w:r w:rsidRPr="00456C8C">
        <w:rPr>
          <w:b/>
          <w:bCs/>
          <w:sz w:val="28"/>
          <w:szCs w:val="28"/>
        </w:rPr>
        <w:t>ООО «ВЭТП».</w:t>
      </w:r>
    </w:p>
    <w:p w14:paraId="46F66355" w14:textId="77777777" w:rsidR="00456C8C" w:rsidRPr="00456C8C" w:rsidRDefault="00456C8C" w:rsidP="00456C8C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/>
          <w:bCs/>
          <w:iCs/>
          <w:sz w:val="28"/>
          <w:szCs w:val="28"/>
        </w:rPr>
        <w:t>8. О снижении вступительного взноса Курнаковой А.И.</w:t>
      </w:r>
    </w:p>
    <w:p w14:paraId="754D92BD" w14:textId="77777777" w:rsidR="00456C8C" w:rsidRPr="00456C8C" w:rsidRDefault="00456C8C" w:rsidP="00456C8C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b/>
          <w:bCs/>
          <w:sz w:val="28"/>
          <w:szCs w:val="28"/>
        </w:rPr>
      </w:pPr>
      <w:r w:rsidRPr="00456C8C">
        <w:rPr>
          <w:b/>
          <w:bCs/>
          <w:iCs/>
          <w:sz w:val="28"/>
          <w:szCs w:val="28"/>
        </w:rPr>
        <w:t xml:space="preserve">9. Согласование изменения штатного расписания </w:t>
      </w:r>
      <w:r w:rsidRPr="00456C8C">
        <w:rPr>
          <w:b/>
          <w:bCs/>
          <w:sz w:val="28"/>
          <w:szCs w:val="28"/>
        </w:rPr>
        <w:t>САУ «СРО «ДЕЛО».</w:t>
      </w:r>
    </w:p>
    <w:p w14:paraId="3C034051" w14:textId="77777777" w:rsidR="00456C8C" w:rsidRPr="00456C8C" w:rsidRDefault="00456C8C" w:rsidP="00456C8C">
      <w:pPr>
        <w:tabs>
          <w:tab w:val="left" w:pos="142"/>
          <w:tab w:val="left" w:pos="284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/>
          <w:bCs/>
          <w:iCs/>
          <w:sz w:val="28"/>
          <w:szCs w:val="28"/>
        </w:rPr>
        <w:t>10. Рассмотрение заявления АУ Кузьменко А.А. об уменьшении штрафа по результатам плановой проверки.</w:t>
      </w:r>
    </w:p>
    <w:p w14:paraId="63C72D61" w14:textId="77777777" w:rsidR="00456C8C" w:rsidRPr="00456C8C" w:rsidRDefault="00456C8C" w:rsidP="00456C8C">
      <w:pPr>
        <w:tabs>
          <w:tab w:val="left" w:pos="142"/>
          <w:tab w:val="left" w:pos="284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/>
          <w:bCs/>
          <w:iCs/>
          <w:sz w:val="28"/>
          <w:szCs w:val="28"/>
        </w:rPr>
        <w:t>11. Рассмотрение заявления АУ Юсупова Р.Р. об уменьшении размера ежемесячных членских взносов, и об отсрочке уплаты задолженности по членским взносам.</w:t>
      </w:r>
    </w:p>
    <w:p w14:paraId="6B24C6CA" w14:textId="77777777" w:rsidR="00456C8C" w:rsidRPr="00456C8C" w:rsidRDefault="00456C8C" w:rsidP="00456C8C">
      <w:pPr>
        <w:tabs>
          <w:tab w:val="left" w:pos="142"/>
          <w:tab w:val="left" w:pos="284"/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/>
          <w:sz w:val="28"/>
          <w:szCs w:val="28"/>
        </w:rPr>
        <w:t>12.</w:t>
      </w:r>
      <w:r w:rsidRPr="00456C8C">
        <w:rPr>
          <w:b/>
          <w:bCs/>
          <w:iCs/>
          <w:sz w:val="28"/>
          <w:szCs w:val="28"/>
        </w:rPr>
        <w:t xml:space="preserve"> Разное.</w:t>
      </w:r>
    </w:p>
    <w:p w14:paraId="7CEB2A71" w14:textId="77777777" w:rsidR="00456C8C" w:rsidRPr="00456C8C" w:rsidRDefault="00456C8C" w:rsidP="00456C8C">
      <w:pPr>
        <w:ind w:firstLine="709"/>
        <w:jc w:val="both"/>
        <w:rPr>
          <w:b/>
          <w:bCs/>
          <w:sz w:val="28"/>
          <w:szCs w:val="28"/>
        </w:rPr>
      </w:pPr>
      <w:r w:rsidRPr="00456C8C">
        <w:rPr>
          <w:b/>
          <w:bCs/>
          <w:sz w:val="28"/>
          <w:szCs w:val="28"/>
        </w:rPr>
        <w:t>12.1 Рассмотрение вопроса о списании задолженности по членским взносам вышедших АУ – членов Союза.</w:t>
      </w:r>
    </w:p>
    <w:p w14:paraId="64C82304" w14:textId="77777777" w:rsidR="00456C8C" w:rsidRPr="00456C8C" w:rsidRDefault="00456C8C" w:rsidP="00456C8C">
      <w:pPr>
        <w:ind w:right="-1" w:firstLine="709"/>
        <w:jc w:val="both"/>
        <w:rPr>
          <w:b/>
          <w:bCs/>
          <w:sz w:val="28"/>
          <w:szCs w:val="28"/>
          <w:lang w:eastAsia="x-none"/>
        </w:rPr>
      </w:pPr>
      <w:r w:rsidRPr="00456C8C">
        <w:rPr>
          <w:b/>
          <w:bCs/>
          <w:sz w:val="28"/>
          <w:szCs w:val="28"/>
          <w:lang w:eastAsia="x-none"/>
        </w:rPr>
        <w:lastRenderedPageBreak/>
        <w:t>12.2 Рассмотрение заявления АУ Городловой Натальи Александровны.</w:t>
      </w:r>
    </w:p>
    <w:p w14:paraId="6CF434EE" w14:textId="77777777" w:rsidR="00456C8C" w:rsidRPr="00456C8C" w:rsidRDefault="00456C8C" w:rsidP="00456C8C">
      <w:pPr>
        <w:ind w:right="-1" w:firstLine="709"/>
        <w:jc w:val="both"/>
        <w:rPr>
          <w:b/>
          <w:bCs/>
          <w:sz w:val="28"/>
          <w:szCs w:val="28"/>
          <w:lang w:eastAsia="x-none"/>
        </w:rPr>
      </w:pPr>
      <w:r w:rsidRPr="00456C8C">
        <w:rPr>
          <w:b/>
          <w:bCs/>
          <w:sz w:val="28"/>
          <w:szCs w:val="28"/>
          <w:lang w:eastAsia="x-none"/>
        </w:rPr>
        <w:t>12.3 Рассмотрение заявления АУ Фассахова Азата Ростямовича о выходе из членов САУ «СРО «ДЕЛО».</w:t>
      </w:r>
    </w:p>
    <w:p w14:paraId="6F9F7E8D" w14:textId="77777777" w:rsidR="00456C8C" w:rsidRPr="00456C8C" w:rsidRDefault="00456C8C" w:rsidP="00456C8C">
      <w:pPr>
        <w:ind w:right="-1" w:firstLine="709"/>
        <w:jc w:val="both"/>
        <w:rPr>
          <w:b/>
          <w:bCs/>
          <w:sz w:val="28"/>
          <w:szCs w:val="28"/>
          <w:lang w:eastAsia="x-none"/>
        </w:rPr>
      </w:pPr>
      <w:r w:rsidRPr="00456C8C">
        <w:rPr>
          <w:b/>
          <w:bCs/>
          <w:sz w:val="28"/>
          <w:szCs w:val="28"/>
          <w:lang w:eastAsia="x-none"/>
        </w:rPr>
        <w:t>12.4 О подтверждении полномочий Председателя оргкомитета МАК «Парадная Ассамблея».</w:t>
      </w:r>
    </w:p>
    <w:p w14:paraId="54C6DD3C" w14:textId="77777777" w:rsidR="00456C8C" w:rsidRPr="00456C8C" w:rsidRDefault="00456C8C" w:rsidP="00456C8C">
      <w:pPr>
        <w:ind w:firstLine="709"/>
        <w:jc w:val="both"/>
        <w:rPr>
          <w:b/>
          <w:bCs/>
          <w:sz w:val="28"/>
          <w:szCs w:val="28"/>
        </w:rPr>
      </w:pPr>
      <w:r w:rsidRPr="00456C8C">
        <w:rPr>
          <w:b/>
          <w:bCs/>
          <w:sz w:val="28"/>
          <w:szCs w:val="28"/>
        </w:rPr>
        <w:t>12.5 Рассмотрение заявлений о приеме в члены САУ «СРО «ДЕЛО».</w:t>
      </w:r>
    </w:p>
    <w:p w14:paraId="25D02BA3" w14:textId="77777777" w:rsidR="0053218C" w:rsidRPr="0053218C" w:rsidRDefault="0053218C" w:rsidP="005321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bookmarkStart w:id="5" w:name="_Hlk216167944"/>
      <w:r w:rsidRPr="0053218C">
        <w:rPr>
          <w:b/>
          <w:spacing w:val="-2"/>
          <w:sz w:val="28"/>
          <w:szCs w:val="28"/>
        </w:rPr>
        <w:t xml:space="preserve">По первому вопросу повестки дня решили: </w:t>
      </w:r>
    </w:p>
    <w:bookmarkEnd w:id="4"/>
    <w:bookmarkEnd w:id="5"/>
    <w:p w14:paraId="6E006B1A" w14:textId="77777777" w:rsidR="00456C8C" w:rsidRPr="00456C8C" w:rsidRDefault="00456C8C" w:rsidP="00456C8C">
      <w:pPr>
        <w:ind w:firstLine="709"/>
        <w:jc w:val="both"/>
        <w:rPr>
          <w:iCs/>
          <w:sz w:val="28"/>
          <w:szCs w:val="28"/>
        </w:rPr>
      </w:pPr>
      <w:r w:rsidRPr="00456C8C">
        <w:rPr>
          <w:iCs/>
          <w:sz w:val="28"/>
          <w:szCs w:val="28"/>
        </w:rPr>
        <w:t xml:space="preserve">1.1 Отложить рассмотрение вопроса об исключении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Девликамова Р.Р.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Иванова А.Л.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Казака Г.В.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Коробова С.С.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Коченко К.Л.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iCs/>
          <w:sz w:val="28"/>
          <w:szCs w:val="28"/>
        </w:rPr>
        <w:br/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Кузьменко А.А.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Кулиша И.В.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Ланцова В.А.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Ланцова Н.А.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Медвецкого А.В.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Михайлова В.Б.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Онуфриенко Ю.В.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Падве А.Н.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Скиднова А.А.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iCs/>
          <w:sz w:val="28"/>
          <w:szCs w:val="28"/>
        </w:rPr>
        <w:br/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Сусловой Е.М.</w:t>
      </w:r>
      <w:r w:rsidRPr="00456C8C">
        <w:rPr>
          <w:iCs/>
          <w:sz w:val="28"/>
          <w:szCs w:val="28"/>
        </w:rPr>
        <w:t xml:space="preserve">,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>Чердакова А.В.</w:t>
      </w:r>
      <w:r w:rsidRPr="00456C8C">
        <w:rPr>
          <w:iCs/>
          <w:sz w:val="28"/>
          <w:szCs w:val="28"/>
        </w:rPr>
        <w:t xml:space="preserve">, до следующего заседания Совета Союза. </w:t>
      </w:r>
    </w:p>
    <w:p w14:paraId="2119B956" w14:textId="7D6646EA" w:rsidR="00456C8C" w:rsidRPr="00456C8C" w:rsidRDefault="00456C8C" w:rsidP="00456C8C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456C8C">
        <w:rPr>
          <w:iCs/>
          <w:sz w:val="28"/>
          <w:szCs w:val="28"/>
        </w:rPr>
        <w:t xml:space="preserve">1.2 </w:t>
      </w:r>
      <w:r w:rsidRPr="00456C8C">
        <w:rPr>
          <w:sz w:val="28"/>
          <w:szCs w:val="28"/>
        </w:rPr>
        <w:t xml:space="preserve">Удовлетворить заявления АУ </w:t>
      </w:r>
      <w:r w:rsidRPr="00456C8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Асафова А.Д., Морозовой А.Ю., Шибановой Т.Б. </w:t>
      </w:r>
      <w:r w:rsidRPr="00456C8C">
        <w:rPr>
          <w:sz w:val="28"/>
          <w:szCs w:val="28"/>
        </w:rPr>
        <w:t xml:space="preserve">о предоставлении дополнительного времени для уплаты членских взносов до 30.12.2025 года, Нестерову А.С. предоставить дополнительное время для уплаты членских взносов до 01.04.2026 года. </w:t>
      </w:r>
    </w:p>
    <w:p w14:paraId="17B9DE05" w14:textId="1733DAAB" w:rsidR="00456C8C" w:rsidRPr="0053218C" w:rsidRDefault="00456C8C" w:rsidP="00456C8C">
      <w:pPr>
        <w:tabs>
          <w:tab w:val="left" w:pos="567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второму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7633E1BB" w14:textId="271A05FA" w:rsidR="00456C8C" w:rsidRPr="00456C8C" w:rsidRDefault="00456C8C" w:rsidP="00456C8C">
      <w:pPr>
        <w:spacing w:line="259" w:lineRule="auto"/>
        <w:ind w:firstLine="709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Pr="00456C8C">
        <w:rPr>
          <w:iCs/>
          <w:sz w:val="28"/>
          <w:szCs w:val="28"/>
        </w:rPr>
        <w:t xml:space="preserve">. Внести следующие </w:t>
      </w:r>
      <w:r w:rsidRPr="00456C8C">
        <w:rPr>
          <w:bCs/>
          <w:iCs/>
          <w:sz w:val="28"/>
          <w:szCs w:val="28"/>
        </w:rPr>
        <w:t>изменения</w:t>
      </w:r>
      <w:r w:rsidRPr="00456C8C">
        <w:rPr>
          <w:b/>
          <w:bCs/>
          <w:iCs/>
          <w:sz w:val="28"/>
          <w:szCs w:val="28"/>
        </w:rPr>
        <w:t xml:space="preserve"> </w:t>
      </w:r>
      <w:r w:rsidRPr="00456C8C">
        <w:rPr>
          <w:iCs/>
          <w:sz w:val="28"/>
          <w:szCs w:val="28"/>
        </w:rPr>
        <w:t>в Положение</w:t>
      </w:r>
      <w:r w:rsidRPr="00456C8C">
        <w:rPr>
          <w:rFonts w:eastAsia="Calibri"/>
          <w:sz w:val="28"/>
          <w:szCs w:val="28"/>
          <w:lang w:eastAsia="en-US"/>
        </w:rPr>
        <w:t xml:space="preserve"> об организации страхования ответственности арбитражных управляющих </w:t>
      </w:r>
      <w:r w:rsidRPr="00456C8C">
        <w:rPr>
          <w:i/>
          <w:iCs/>
          <w:sz w:val="28"/>
          <w:szCs w:val="28"/>
        </w:rPr>
        <w:t>(с изменениями, утвержденными решением Совета Союза арбитражных управляющих «Саморегулируемая организация «ДЕЛО» 26.03.2021 (Протокол №268),</w:t>
      </w:r>
      <w:r w:rsidRPr="00456C8C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456C8C">
        <w:rPr>
          <w:i/>
          <w:iCs/>
          <w:sz w:val="28"/>
          <w:szCs w:val="28"/>
        </w:rPr>
        <w:t>от 26.12.2023 (Протокол № 327), от 24.06.2025 (Протокол №359)).</w:t>
      </w:r>
    </w:p>
    <w:p w14:paraId="3F67C7EF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1. Раздел 1 Положения «Общие положения» изменить пункт 1.1. </w:t>
      </w:r>
    </w:p>
    <w:p w14:paraId="0B6DDF30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1.1.</w:t>
      </w:r>
      <w:r w:rsidRPr="00456C8C">
        <w:rPr>
          <w:rFonts w:eastAsia="Calibri"/>
          <w:sz w:val="28"/>
          <w:szCs w:val="28"/>
          <w:lang w:eastAsia="en-US"/>
        </w:rPr>
        <w:tab/>
        <w:t>Настоящее Положение определяет в соответствии с Федеральным законом от 26.10.2002 № 127-ФЗ «О несостоятельности (банкротстве)» (далее – Закон о банкротстве) порядок организации страхования ответственности арбитражных управляющих, членов Союза арбитражных управляющих «Саморегулируемая организация «ДЕЛО» (далее – Союз), в том числе аккредитации Союзом страховых организаций, обществ взаимного страхования, осуществляющих страхование ответственности арбитражных управляющих – членов Союза (далее – страховые организации, общества взаимного страхования).</w:t>
      </w:r>
    </w:p>
    <w:p w14:paraId="1117F33B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2. Раздел 1 Положения «Общие положения» изменить пункт 1.3. </w:t>
      </w:r>
    </w:p>
    <w:p w14:paraId="5EDADA26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1.3.</w:t>
      </w:r>
      <w:r w:rsidRPr="00456C8C">
        <w:rPr>
          <w:rFonts w:eastAsia="Calibri"/>
          <w:sz w:val="28"/>
          <w:szCs w:val="28"/>
          <w:lang w:eastAsia="en-US"/>
        </w:rPr>
        <w:tab/>
        <w:t>Информация об аккредитации и (или) прекращении аккредитации страховой организации, общества взаимного страхования размещается на официальном сайте Союза в информационно-телекоммуникационной сети «Интернет».</w:t>
      </w:r>
    </w:p>
    <w:p w14:paraId="0CEFDB18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3. Раздел 1 Положения «Общие положения» изменить пункт 1.4. </w:t>
      </w:r>
    </w:p>
    <w:p w14:paraId="68B4E1C9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1.4 Арбитражные управляющие – члены Союза, обязаны страховать свою ответственность только в страховых организациях и обществах взаимного страхования, аккредитованных Союзом.</w:t>
      </w:r>
    </w:p>
    <w:p w14:paraId="7E46D374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4. Раздел 2 Положения «Требования к аккредитации страховых организаций» изменить подпункт 2 пункта 2.1. </w:t>
      </w:r>
    </w:p>
    <w:p w14:paraId="7E2AF782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lastRenderedPageBreak/>
        <w:t>Подпункт 2 пункта 2.1.</w:t>
      </w:r>
      <w:r w:rsidRPr="00456C8C">
        <w:rPr>
          <w:rFonts w:eastAsia="Calibri"/>
          <w:sz w:val="28"/>
          <w:szCs w:val="28"/>
          <w:lang w:eastAsia="en-US"/>
        </w:rPr>
        <w:tab/>
        <w:t>наличие у страховой организации, общества взаимного страхования Правил страхования ответственности арбитражных управляющих, разработанных в соответствии с положениями Закона о банкротстве;</w:t>
      </w:r>
    </w:p>
    <w:p w14:paraId="5166257F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5. Раздел 2 Положения «Требования к аккредитации страховых организаций» изменить подпункт 3 пункта 2.1. </w:t>
      </w:r>
    </w:p>
    <w:p w14:paraId="56B948EF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Подпункт 3 пункта 2.1.</w:t>
      </w:r>
      <w:r w:rsidRPr="00456C8C">
        <w:rPr>
          <w:rFonts w:eastAsia="Calibri"/>
          <w:sz w:val="28"/>
          <w:szCs w:val="28"/>
          <w:lang w:eastAsia="en-US"/>
        </w:rPr>
        <w:tab/>
        <w:t>в отношении страховой организации, общества взаимного страхования в течение 2 лет, предшествующих дате представления документов на аккредитацию, не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на проведение страховой деятельности;</w:t>
      </w:r>
    </w:p>
    <w:p w14:paraId="1D2FE3D3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6. Раздел 2 Положения «Требования к аккредитации страховых организаций» изменить подпункт 4 пункта 2.1. </w:t>
      </w:r>
    </w:p>
    <w:p w14:paraId="5143D7D0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Подпункт 4 пункта 2.1.</w:t>
      </w:r>
      <w:r w:rsidRPr="00456C8C">
        <w:rPr>
          <w:rFonts w:eastAsia="Calibri"/>
          <w:sz w:val="28"/>
          <w:szCs w:val="28"/>
          <w:lang w:eastAsia="en-US"/>
        </w:rPr>
        <w:tab/>
        <w:t>не наложен арест на имущество страховой организации, имущество общества взаимного страхования и (или) их экономическая деятельность не должна быть приостановлена на дату представления документов на аккредитацию;</w:t>
      </w:r>
    </w:p>
    <w:p w14:paraId="32BB2F50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7. Раздел 2 Положения «Требования к аккредитации страховых организаций» изменить подпункт 6 пункта 2.1. </w:t>
      </w:r>
    </w:p>
    <w:p w14:paraId="5212E75A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Подпункт 6 пункта 2.1.</w:t>
      </w:r>
      <w:r w:rsidRPr="00456C8C">
        <w:rPr>
          <w:rFonts w:eastAsia="Calibri"/>
          <w:sz w:val="28"/>
          <w:szCs w:val="28"/>
          <w:lang w:eastAsia="en-US"/>
        </w:rPr>
        <w:tab/>
        <w:t>наличие заключенного договора с организацией, (или организациями и индивидуальными предпринимателями) уполномоченной Союзом на осуществление услуг страхового брокера, в целях страхования ответственности арбитражных управляющих (только в отношении страховых организаций)</w:t>
      </w:r>
    </w:p>
    <w:p w14:paraId="3A4258FD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Выполнение страховыми организациями требований по:</w:t>
      </w:r>
    </w:p>
    <w:p w14:paraId="1E5CADF7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- подпунктам «3», «4» подтверждается справкой, подписанной руководителем страховой организации, общества взаимного страхования;</w:t>
      </w:r>
    </w:p>
    <w:p w14:paraId="648A9E37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8. Раздел 2 Положения «Требования к аккредитации страховых организаций» изменить пункт 2.2. </w:t>
      </w:r>
    </w:p>
    <w:p w14:paraId="34E49ABE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Пункт 2.2.</w:t>
      </w:r>
      <w:r w:rsidRPr="00456C8C">
        <w:rPr>
          <w:rFonts w:eastAsia="Calibri"/>
          <w:sz w:val="28"/>
          <w:szCs w:val="28"/>
          <w:lang w:eastAsia="en-US"/>
        </w:rPr>
        <w:tab/>
        <w:t xml:space="preserve">Решение об аккредитации принимается в отношении всех страховых организаций, обществ взаимного страхования, соответствующих вышеуказанным требованиям и представивших в Союз подтверждающие документы. </w:t>
      </w:r>
    </w:p>
    <w:p w14:paraId="4111410B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9. Раздел 2 Положения «Требования к аккредитации страховых организаций» изменить пункт 2.2. </w:t>
      </w:r>
    </w:p>
    <w:p w14:paraId="4DF90A8D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Пункт 2.3. </w:t>
      </w:r>
      <w:r w:rsidRPr="00456C8C">
        <w:rPr>
          <w:rFonts w:eastAsia="Calibri"/>
          <w:sz w:val="28"/>
          <w:szCs w:val="28"/>
          <w:lang w:eastAsia="en-US"/>
        </w:rPr>
        <w:tab/>
        <w:t>С каждой из аккредитованных страховых организаций, обществ взаимного страхования Союз заключает Соглашение о взаимодействии, предусматривающее права и обязанности сторон.</w:t>
      </w:r>
    </w:p>
    <w:p w14:paraId="6616AEF8" w14:textId="77777777" w:rsidR="00456C8C" w:rsidRPr="00456C8C" w:rsidRDefault="00456C8C" w:rsidP="00456C8C">
      <w:pPr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10. Раздел 3 «Условия и порядок аккредитации» изменить пункт 3.1.</w:t>
      </w:r>
    </w:p>
    <w:p w14:paraId="0F434194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Пункт 3.1. </w:t>
      </w:r>
      <w:r w:rsidRPr="00456C8C">
        <w:rPr>
          <w:rFonts w:eastAsia="Calibri"/>
          <w:sz w:val="28"/>
          <w:szCs w:val="28"/>
          <w:lang w:eastAsia="en-US"/>
        </w:rPr>
        <w:tab/>
        <w:t>Для целей аккредитации страховая организация, общество взаимного страхования представляет в Союз следующие документы:</w:t>
      </w:r>
    </w:p>
    <w:p w14:paraId="22378A4F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1)</w:t>
      </w:r>
      <w:r w:rsidRPr="00456C8C">
        <w:rPr>
          <w:rFonts w:eastAsia="Calibri"/>
          <w:sz w:val="28"/>
          <w:szCs w:val="28"/>
          <w:lang w:eastAsia="en-US"/>
        </w:rPr>
        <w:tab/>
        <w:t>заявление на аккредитацию (приложение 1);</w:t>
      </w:r>
    </w:p>
    <w:p w14:paraId="47C1AD60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2)</w:t>
      </w:r>
      <w:r w:rsidRPr="00456C8C">
        <w:rPr>
          <w:rFonts w:eastAsia="Calibri"/>
          <w:sz w:val="28"/>
          <w:szCs w:val="28"/>
          <w:lang w:eastAsia="en-US"/>
        </w:rPr>
        <w:tab/>
        <w:t>анкету заявителя (приложение 2);</w:t>
      </w:r>
    </w:p>
    <w:p w14:paraId="6C2509F3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3)</w:t>
      </w:r>
      <w:r w:rsidRPr="00456C8C">
        <w:rPr>
          <w:rFonts w:eastAsia="Calibri"/>
          <w:sz w:val="28"/>
          <w:szCs w:val="28"/>
          <w:lang w:eastAsia="en-US"/>
        </w:rPr>
        <w:tab/>
        <w:t>копию устава;</w:t>
      </w:r>
    </w:p>
    <w:p w14:paraId="63FB9374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4)</w:t>
      </w:r>
      <w:r w:rsidRPr="00456C8C">
        <w:rPr>
          <w:rFonts w:eastAsia="Calibri"/>
          <w:sz w:val="28"/>
          <w:szCs w:val="28"/>
          <w:lang w:eastAsia="en-US"/>
        </w:rPr>
        <w:tab/>
        <w:t>копию свидетельства о государственной регистрации юридического лица;</w:t>
      </w:r>
    </w:p>
    <w:p w14:paraId="4554C3CC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lastRenderedPageBreak/>
        <w:t>5)</w:t>
      </w:r>
      <w:r w:rsidRPr="00456C8C">
        <w:rPr>
          <w:rFonts w:eastAsia="Calibri"/>
          <w:sz w:val="28"/>
          <w:szCs w:val="28"/>
          <w:lang w:eastAsia="en-US"/>
        </w:rPr>
        <w:tab/>
        <w:t>бухгалтерской баланс страховой организации, общества взаимного страхования на последнюю отчетную дату, предшествующую дате представления документов на аккредитацию;</w:t>
      </w:r>
    </w:p>
    <w:p w14:paraId="5FE85036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6)</w:t>
      </w:r>
      <w:r w:rsidRPr="00456C8C">
        <w:rPr>
          <w:rFonts w:eastAsia="Calibri"/>
          <w:sz w:val="28"/>
          <w:szCs w:val="28"/>
          <w:lang w:eastAsia="en-US"/>
        </w:rPr>
        <w:tab/>
        <w:t>копию лицензии на осуществление добровольного имущественного страхования;</w:t>
      </w:r>
    </w:p>
    <w:p w14:paraId="6E59FF0E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7)</w:t>
      </w:r>
      <w:r w:rsidRPr="00456C8C">
        <w:rPr>
          <w:rFonts w:eastAsia="Calibri"/>
          <w:sz w:val="28"/>
          <w:szCs w:val="28"/>
          <w:lang w:eastAsia="en-US"/>
        </w:rPr>
        <w:tab/>
        <w:t xml:space="preserve">справку, подписанную руководителем страховой организации, общества взаимного страхования удостоверяющую соответствие требованиям подпунктов «3», «4» пункта 2.1 настоящего Положения; </w:t>
      </w:r>
    </w:p>
    <w:p w14:paraId="0D9ABB51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8)</w:t>
      </w:r>
      <w:r w:rsidRPr="00456C8C">
        <w:rPr>
          <w:rFonts w:eastAsia="Calibri"/>
          <w:sz w:val="28"/>
          <w:szCs w:val="28"/>
          <w:lang w:eastAsia="en-US"/>
        </w:rPr>
        <w:tab/>
        <w:t>копию Правил страхования (стандартных) ответственности арбитражных управляющих;</w:t>
      </w:r>
    </w:p>
    <w:p w14:paraId="0410D664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9)</w:t>
      </w:r>
      <w:r w:rsidRPr="00456C8C">
        <w:rPr>
          <w:rFonts w:eastAsia="Calibri"/>
          <w:sz w:val="28"/>
          <w:szCs w:val="28"/>
          <w:lang w:eastAsia="en-US"/>
        </w:rPr>
        <w:tab/>
        <w:t>подписанное страховой организацией, обществом взаимного страхования Соглашение о взаимодействии в 2 (двух) экземплярах;</w:t>
      </w:r>
    </w:p>
    <w:p w14:paraId="14FD6424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10)</w:t>
      </w:r>
      <w:r w:rsidRPr="00456C8C">
        <w:rPr>
          <w:rFonts w:eastAsia="Calibri"/>
          <w:sz w:val="28"/>
          <w:szCs w:val="28"/>
          <w:lang w:eastAsia="en-US"/>
        </w:rPr>
        <w:tab/>
        <w:t>платежное поручение с отметкой банка, подтверждающее уплату заявителем целевого взноса за аккредитацию в соответствии с пунктом 4.6 настоящего Положения;</w:t>
      </w:r>
    </w:p>
    <w:p w14:paraId="57F77A31" w14:textId="77777777" w:rsidR="00456C8C" w:rsidRPr="00456C8C" w:rsidRDefault="00456C8C" w:rsidP="00456C8C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11)</w:t>
      </w:r>
      <w:r w:rsidRPr="00456C8C">
        <w:rPr>
          <w:rFonts w:eastAsia="Calibri"/>
          <w:sz w:val="28"/>
          <w:szCs w:val="28"/>
          <w:lang w:eastAsia="en-US"/>
        </w:rPr>
        <w:tab/>
        <w:t>коммерческое предложение по стоимости страхования гражданской ответственности для арбитражных управляющих – членов Союза.</w:t>
      </w:r>
    </w:p>
    <w:p w14:paraId="4C177DB8" w14:textId="77777777" w:rsidR="00456C8C" w:rsidRPr="00456C8C" w:rsidRDefault="00456C8C" w:rsidP="00456C8C">
      <w:pPr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11. Раздел 3 «Условия и порядок аккредитации» изменить пункт 3.5.</w:t>
      </w:r>
    </w:p>
    <w:p w14:paraId="3C3EE678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Пункт 3.5.</w:t>
      </w:r>
      <w:r w:rsidRPr="00456C8C">
        <w:rPr>
          <w:rFonts w:eastAsia="Calibri"/>
          <w:sz w:val="28"/>
          <w:szCs w:val="28"/>
          <w:lang w:eastAsia="en-US"/>
        </w:rPr>
        <w:tab/>
        <w:t>В целях аккредитации при Союзе страховая организация, общество взаимного страхования перечисляет на расчетный счет Союза целевой взнос в денежной форме в размере 45 000 (сорок пять тысяч) рублей.</w:t>
      </w:r>
    </w:p>
    <w:p w14:paraId="541C4F47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Целевой взнос расходуется на ведение уставной деятельности Союза.</w:t>
      </w:r>
    </w:p>
    <w:p w14:paraId="5D1A2DC9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Размер целевого взноса может быть изменен решением Совета Союза.</w:t>
      </w:r>
    </w:p>
    <w:p w14:paraId="505B4D70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12. Раздел 5 «Принятие решения об аккредитации или об отказе в аккредитации» изменить пункт 5.4.</w:t>
      </w:r>
    </w:p>
    <w:p w14:paraId="59B69E39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Пункт 5.4.</w:t>
      </w:r>
      <w:r w:rsidRPr="00456C8C">
        <w:rPr>
          <w:rFonts w:eastAsia="Calibri"/>
          <w:sz w:val="28"/>
          <w:szCs w:val="28"/>
          <w:lang w:eastAsia="en-US"/>
        </w:rPr>
        <w:tab/>
        <w:t>Аккредитованным организации и/или обществу взаимного страхования Союзом выдается (направляется) свидетельство об аккредитации (приложение 3).</w:t>
      </w:r>
    </w:p>
    <w:p w14:paraId="4DE0D70F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13. Раздел 5 «Принятие решения об аккредитации или об отказе в аккредитации» изменить пункт 5.5.</w:t>
      </w:r>
    </w:p>
    <w:p w14:paraId="45A738EF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Пункт 5.5.</w:t>
      </w:r>
      <w:r w:rsidRPr="00456C8C">
        <w:rPr>
          <w:rFonts w:eastAsia="Calibri"/>
          <w:sz w:val="28"/>
          <w:szCs w:val="28"/>
          <w:lang w:eastAsia="en-US"/>
        </w:rPr>
        <w:tab/>
        <w:t>Аккредитация страховых организаций, обществ взаимного страхования производится сроком на 1 (один) год со дня принятия соответствующего решения Советом Союза.</w:t>
      </w:r>
    </w:p>
    <w:p w14:paraId="3B400489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14. Раздел 6 «Прекращение аккредитации» изменить пункт 6.1.</w:t>
      </w:r>
    </w:p>
    <w:p w14:paraId="21FAE233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Пункт 6.1.</w:t>
      </w:r>
      <w:r w:rsidRPr="00456C8C">
        <w:rPr>
          <w:rFonts w:eastAsia="Calibri"/>
          <w:sz w:val="28"/>
          <w:szCs w:val="28"/>
          <w:lang w:eastAsia="en-US"/>
        </w:rPr>
        <w:tab/>
        <w:t xml:space="preserve"> Аккредитация прекращается в случае:</w:t>
      </w:r>
    </w:p>
    <w:p w14:paraId="30C47D9E" w14:textId="77777777" w:rsidR="00456C8C" w:rsidRPr="00456C8C" w:rsidRDefault="00456C8C" w:rsidP="00456C8C">
      <w:pPr>
        <w:numPr>
          <w:ilvl w:val="0"/>
          <w:numId w:val="5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истечения срока аккредитации;</w:t>
      </w:r>
    </w:p>
    <w:p w14:paraId="7D13EDFC" w14:textId="77777777" w:rsidR="00456C8C" w:rsidRPr="00456C8C" w:rsidRDefault="00456C8C" w:rsidP="00456C8C">
      <w:pPr>
        <w:numPr>
          <w:ilvl w:val="0"/>
          <w:numId w:val="5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ликвидации аккредитованной организации, аккредитованного общества взаимного страхования;</w:t>
      </w:r>
    </w:p>
    <w:p w14:paraId="009DE9B7" w14:textId="77777777" w:rsidR="00456C8C" w:rsidRPr="00456C8C" w:rsidRDefault="00456C8C" w:rsidP="00456C8C">
      <w:pPr>
        <w:numPr>
          <w:ilvl w:val="0"/>
          <w:numId w:val="51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введения в отношении аккредитованной организации, аккредитованного общества взаимного страхования процедуры банкротства;</w:t>
      </w:r>
    </w:p>
    <w:p w14:paraId="451BCD0C" w14:textId="77777777" w:rsidR="00456C8C" w:rsidRPr="00456C8C" w:rsidRDefault="00456C8C" w:rsidP="00456C8C">
      <w:pPr>
        <w:numPr>
          <w:ilvl w:val="0"/>
          <w:numId w:val="5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несоответствия аккредитованной организации, аккредитованного общества взаимного страхования обязательным требованиям (условиям), установленным настоящим Положением и Соглашением о взаимодействии;</w:t>
      </w:r>
    </w:p>
    <w:p w14:paraId="56962EB5" w14:textId="77777777" w:rsidR="00456C8C" w:rsidRPr="00456C8C" w:rsidRDefault="00456C8C" w:rsidP="00456C8C">
      <w:pPr>
        <w:numPr>
          <w:ilvl w:val="0"/>
          <w:numId w:val="5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получения информации об аффилированности аккредитованной организации, аккредитованного общества взаимного страхования с </w:t>
      </w:r>
      <w:r w:rsidRPr="00456C8C">
        <w:rPr>
          <w:rFonts w:eastAsia="Calibri"/>
          <w:sz w:val="28"/>
          <w:szCs w:val="28"/>
          <w:lang w:eastAsia="en-US"/>
        </w:rPr>
        <w:lastRenderedPageBreak/>
        <w:t>арбитражными управляющими - членами Союза, с которыми заключен договор о страховании ответственности арбитражного управляющего, в соответствии со статьей 19 Федерального закона от 26.10.2002 № 127-ФЗ «О несостоятельности (банкротстве) и статьей 9 Федерального закона от 26.07.2006 № 135-ФЗ «О защите конкуренции»;</w:t>
      </w:r>
    </w:p>
    <w:p w14:paraId="5A8AC9E4" w14:textId="77777777" w:rsidR="00456C8C" w:rsidRPr="00456C8C" w:rsidRDefault="00456C8C" w:rsidP="00456C8C">
      <w:pPr>
        <w:numPr>
          <w:ilvl w:val="0"/>
          <w:numId w:val="5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получения от аккредитованной организации, аккредитованного общества взаимного страхования письменного заявления о добровольном прекращении аккредитации (отзыва аккредитации).</w:t>
      </w:r>
    </w:p>
    <w:p w14:paraId="19701E80" w14:textId="77777777" w:rsidR="00456C8C" w:rsidRPr="00456C8C" w:rsidRDefault="00456C8C" w:rsidP="00456C8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15. Приложение № 1</w:t>
      </w:r>
      <w:r w:rsidRPr="00456C8C">
        <w:rPr>
          <w:rFonts w:eastAsia="Calibri"/>
          <w:b/>
          <w:bCs/>
          <w:sz w:val="28"/>
          <w:szCs w:val="28"/>
          <w:lang w:eastAsia="en-US"/>
        </w:rPr>
        <w:tab/>
        <w:t>«ЗАЯВЛЕНИЕ на участие в аккредитации, проводимой Союзом арбитражных управляющих «Саморегулируемая организация «ДЕЛО» добавить выделенный фрагмент.</w:t>
      </w:r>
    </w:p>
    <w:p w14:paraId="7D4ED2D6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ab/>
        <w:t xml:space="preserve">Просит рассмотреть представленные документы на предмет аккредитации страховой организации, </w:t>
      </w:r>
      <w:r w:rsidRPr="00456C8C">
        <w:rPr>
          <w:rFonts w:eastAsia="Calibri"/>
          <w:b/>
          <w:bCs/>
          <w:sz w:val="28"/>
          <w:szCs w:val="28"/>
          <w:lang w:eastAsia="en-US"/>
        </w:rPr>
        <w:t>общества взаимного страхования</w:t>
      </w:r>
      <w:r w:rsidRPr="00456C8C">
        <w:rPr>
          <w:rFonts w:eastAsia="Calibri"/>
          <w:sz w:val="28"/>
          <w:szCs w:val="28"/>
          <w:lang w:eastAsia="en-US"/>
        </w:rPr>
        <w:t xml:space="preserve"> для заключения договоров страхования ответственности арбитражных управляющих:</w:t>
      </w:r>
    </w:p>
    <w:p w14:paraId="53FB60BD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С Положением об организации страхования ответственности арбитражных управляющих, утвержденным решением Совета САУ «СРО «ДЕЛО» (протокол от «28» марта 2018 года №229) (с изменениями, утвержденными решением Совета Союза арбитражных управляющих «Саморегулируемая организация «ДЕЛО» 26.03.2021 (Протокол №268) и от 26.12.2023 (протокол № 327), 24.06.2025 (протокол № 359), </w:t>
      </w:r>
      <w:r w:rsidRPr="00456C8C">
        <w:rPr>
          <w:rFonts w:eastAsia="Calibri"/>
          <w:b/>
          <w:bCs/>
          <w:sz w:val="28"/>
          <w:szCs w:val="28"/>
          <w:lang w:eastAsia="en-US"/>
        </w:rPr>
        <w:t>04.12.2025 (Протокол № 369))</w:t>
      </w:r>
      <w:r w:rsidRPr="00456C8C">
        <w:rPr>
          <w:rFonts w:eastAsia="Calibri"/>
          <w:sz w:val="28"/>
          <w:szCs w:val="28"/>
          <w:lang w:eastAsia="en-US"/>
        </w:rPr>
        <w:t>, ознакомлен; с требованиями (условиями) и порядком проведения аккредитации согласен.</w:t>
      </w:r>
    </w:p>
    <w:p w14:paraId="6DBB1C62" w14:textId="77777777" w:rsidR="00456C8C" w:rsidRPr="00456C8C" w:rsidRDefault="00456C8C" w:rsidP="00456C8C">
      <w:pPr>
        <w:tabs>
          <w:tab w:val="left" w:pos="3402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16. Приложение № 3</w:t>
      </w:r>
      <w:r w:rsidRPr="00456C8C">
        <w:rPr>
          <w:rFonts w:eastAsia="Calibri"/>
          <w:b/>
          <w:bCs/>
          <w:sz w:val="28"/>
          <w:szCs w:val="28"/>
          <w:lang w:eastAsia="en-US"/>
        </w:rPr>
        <w:tab/>
        <w:t>«СВИДЕТЕЛЬСТВО ОБ АККРЕДИТАЦИИ» добавить  выделенный фрагмент.</w:t>
      </w:r>
    </w:p>
    <w:p w14:paraId="3E3CC0C1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ab/>
        <w:t xml:space="preserve">(указывается полное наименование страховой организации, </w:t>
      </w:r>
      <w:r w:rsidRPr="00456C8C">
        <w:rPr>
          <w:rFonts w:eastAsia="Calibri"/>
          <w:b/>
          <w:bCs/>
          <w:sz w:val="28"/>
          <w:szCs w:val="28"/>
          <w:lang w:eastAsia="en-US"/>
        </w:rPr>
        <w:t>общества взаимного страхования</w:t>
      </w:r>
      <w:r w:rsidRPr="00456C8C">
        <w:rPr>
          <w:rFonts w:eastAsia="Calibri"/>
          <w:sz w:val="28"/>
          <w:szCs w:val="28"/>
          <w:lang w:eastAsia="en-US"/>
        </w:rPr>
        <w:t>, ИНН, КПП, ОГРН, юридический адрес)</w:t>
      </w:r>
    </w:p>
    <w:p w14:paraId="3BBB8E58" w14:textId="77777777" w:rsidR="00456C8C" w:rsidRPr="00456C8C" w:rsidRDefault="00456C8C" w:rsidP="00BC1F4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56C8C">
        <w:rPr>
          <w:rFonts w:eastAsia="Calibri"/>
          <w:b/>
          <w:bCs/>
          <w:sz w:val="28"/>
          <w:szCs w:val="28"/>
          <w:lang w:eastAsia="en-US"/>
        </w:rPr>
        <w:t>17. СОГЛАШЕНИЕ № ____ о взаимодействии добавить выделенный фрагмент в пункт 4 подпункт Б.</w:t>
      </w:r>
    </w:p>
    <w:p w14:paraId="2550A4D4" w14:textId="77777777" w:rsidR="00456C8C" w:rsidRPr="00456C8C" w:rsidRDefault="00456C8C" w:rsidP="00456C8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По письменному запросу Аккредитованного лица представлять в согласованные сроки информацию:</w:t>
      </w:r>
    </w:p>
    <w:p w14:paraId="21D03135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об арбитражных управляющих – членах Союза; </w:t>
      </w:r>
    </w:p>
    <w:p w14:paraId="4AFC9013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о состоявшихся утверждениях арбитражных управляющих – членов Союза в делах о банкротстве;</w:t>
      </w:r>
    </w:p>
    <w:p w14:paraId="5630103A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>о применении в отношении арбитражного управляющего – члена Союза мер дисциплинарного воздействия, в том числе об исключении из членов Союза;</w:t>
      </w:r>
    </w:p>
    <w:p w14:paraId="0CEB6D6C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 применении к арбитражному управляющему – члену Союза административных наказаний за административные правонарушения, в том числе о дисквалификации; </w:t>
      </w:r>
    </w:p>
    <w:p w14:paraId="3ED16E60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 выходе арбитражного управляющего из членов Союза; </w:t>
      </w:r>
    </w:p>
    <w:p w14:paraId="03841DD0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 прекращении членства в Союзе по иным основаниям; </w:t>
      </w:r>
    </w:p>
    <w:p w14:paraId="7E786C3B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об отстранении, освобождении арбитражного управляющего – члена Союза от исполнения обязанностей в деле о банкротстве; </w:t>
      </w:r>
    </w:p>
    <w:p w14:paraId="6CDD120F" w14:textId="77777777" w:rsidR="00456C8C" w:rsidRPr="00456C8C" w:rsidRDefault="00456C8C" w:rsidP="00456C8C">
      <w:pPr>
        <w:numPr>
          <w:ilvl w:val="0"/>
          <w:numId w:val="5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56C8C">
        <w:rPr>
          <w:rFonts w:eastAsia="Calibri"/>
          <w:sz w:val="28"/>
          <w:szCs w:val="28"/>
          <w:lang w:eastAsia="en-US"/>
        </w:rPr>
        <w:t xml:space="preserve">о ставших известными Союзу значительных изменениях в обстоятельствах, сообщенных страховой организации, </w:t>
      </w:r>
      <w:r w:rsidRPr="00456C8C">
        <w:rPr>
          <w:rFonts w:eastAsia="Calibri"/>
          <w:b/>
          <w:bCs/>
          <w:sz w:val="28"/>
          <w:szCs w:val="28"/>
          <w:lang w:eastAsia="en-US"/>
        </w:rPr>
        <w:t xml:space="preserve">обществу </w:t>
      </w:r>
      <w:r w:rsidRPr="00456C8C">
        <w:rPr>
          <w:rFonts w:eastAsia="Calibri"/>
          <w:b/>
          <w:bCs/>
          <w:sz w:val="28"/>
          <w:szCs w:val="28"/>
          <w:lang w:eastAsia="en-US"/>
        </w:rPr>
        <w:lastRenderedPageBreak/>
        <w:t>взаимного страхования</w:t>
      </w:r>
      <w:r w:rsidRPr="00456C8C">
        <w:rPr>
          <w:rFonts w:eastAsia="Calibri"/>
          <w:sz w:val="28"/>
          <w:szCs w:val="28"/>
          <w:lang w:eastAsia="en-US"/>
        </w:rPr>
        <w:t xml:space="preserve"> при заключении договора, если эти изменения могут существенно повлиять на увеличение страхового риска.</w:t>
      </w:r>
    </w:p>
    <w:p w14:paraId="0EEA6A15" w14:textId="0636E1E3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третьему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44FC5791" w14:textId="77777777" w:rsidR="00BC1F40" w:rsidRPr="00456C8C" w:rsidRDefault="00BC1F40" w:rsidP="00BC1F40">
      <w:pPr>
        <w:tabs>
          <w:tab w:val="left" w:pos="993"/>
        </w:tabs>
        <w:ind w:right="-1" w:firstLine="709"/>
        <w:jc w:val="both"/>
        <w:rPr>
          <w:iCs/>
          <w:spacing w:val="-2"/>
          <w:sz w:val="28"/>
          <w:szCs w:val="28"/>
        </w:rPr>
      </w:pPr>
      <w:bookmarkStart w:id="6" w:name="_Hlk125984104"/>
      <w:r w:rsidRPr="00456C8C">
        <w:rPr>
          <w:sz w:val="28"/>
          <w:szCs w:val="28"/>
        </w:rPr>
        <w:t xml:space="preserve">3. Принять к сведению отчет </w:t>
      </w:r>
      <w:bookmarkEnd w:id="6"/>
      <w:r w:rsidRPr="00456C8C">
        <w:rPr>
          <w:sz w:val="28"/>
          <w:szCs w:val="28"/>
        </w:rPr>
        <w:t>о поступлении денежных средств от аккредитованных организаций - организаторов торгов, операторов электронных площадок, в соответствии с правилами аккредитации.</w:t>
      </w:r>
    </w:p>
    <w:p w14:paraId="2F6D2A70" w14:textId="5844294E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четвертому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1C836F21" w14:textId="77777777" w:rsidR="00BC1F40" w:rsidRPr="00456C8C" w:rsidRDefault="00BC1F40" w:rsidP="00BC1F40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bookmarkStart w:id="7" w:name="_Hlk186194472"/>
      <w:r w:rsidRPr="00456C8C">
        <w:rPr>
          <w:bCs/>
          <w:spacing w:val="-2"/>
          <w:sz w:val="28"/>
          <w:szCs w:val="28"/>
        </w:rPr>
        <w:t xml:space="preserve">4. Продлить </w:t>
      </w:r>
      <w:r w:rsidRPr="00456C8C">
        <w:rPr>
          <w:sz w:val="28"/>
          <w:szCs w:val="28"/>
        </w:rPr>
        <w:t>безвозмездную аккредитацию при САУ «СРО «ДЕЛО» для страховых организаций на 2026 год.</w:t>
      </w:r>
    </w:p>
    <w:bookmarkEnd w:id="7"/>
    <w:p w14:paraId="6998E2FC" w14:textId="5EF20A30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пятому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6D1B04A2" w14:textId="77777777" w:rsidR="00BC1F40" w:rsidRPr="00456C8C" w:rsidRDefault="00BC1F40" w:rsidP="00BC1F40">
      <w:pPr>
        <w:shd w:val="clear" w:color="auto" w:fill="FFFFFF"/>
        <w:ind w:right="140" w:firstLine="709"/>
        <w:jc w:val="both"/>
        <w:rPr>
          <w:color w:val="FF0000"/>
          <w:sz w:val="28"/>
          <w:szCs w:val="28"/>
        </w:rPr>
      </w:pPr>
      <w:bookmarkStart w:id="8" w:name="_Hlk186194534"/>
      <w:r w:rsidRPr="00456C8C">
        <w:rPr>
          <w:sz w:val="28"/>
          <w:szCs w:val="28"/>
        </w:rPr>
        <w:t xml:space="preserve">5.1 </w:t>
      </w:r>
      <w:r w:rsidRPr="00456C8C">
        <w:rPr>
          <w:spacing w:val="-2"/>
          <w:sz w:val="28"/>
          <w:szCs w:val="28"/>
        </w:rPr>
        <w:t xml:space="preserve">Продлить аккредитацию </w:t>
      </w:r>
      <w:r w:rsidRPr="00456C8C">
        <w:rPr>
          <w:bCs/>
          <w:sz w:val="28"/>
          <w:szCs w:val="28"/>
        </w:rPr>
        <w:t>АО «Д2 Страхование»</w:t>
      </w:r>
      <w:r w:rsidRPr="00456C8C">
        <w:rPr>
          <w:sz w:val="28"/>
          <w:szCs w:val="28"/>
        </w:rPr>
        <w:t xml:space="preserve"> (ИНН 5407197984, </w:t>
      </w:r>
      <w:r w:rsidRPr="00456C8C">
        <w:rPr>
          <w:sz w:val="28"/>
          <w:szCs w:val="28"/>
        </w:rPr>
        <w:br/>
        <w:t>КПП 540701001, ОГРН 1025403197995,</w:t>
      </w:r>
      <w:r w:rsidRPr="00456C8C">
        <w:rPr>
          <w:color w:val="FF0000"/>
          <w:sz w:val="28"/>
          <w:szCs w:val="28"/>
        </w:rPr>
        <w:t xml:space="preserve"> </w:t>
      </w:r>
      <w:r w:rsidRPr="00456C8C">
        <w:rPr>
          <w:sz w:val="28"/>
          <w:szCs w:val="28"/>
        </w:rPr>
        <w:t xml:space="preserve">юридический адрес: 630007, Новосибирская область, Г.О. Новосибирск, ул. Коммунистическая, д. 16) </w:t>
      </w:r>
      <w:r w:rsidRPr="00456C8C">
        <w:rPr>
          <w:spacing w:val="-2"/>
          <w:sz w:val="28"/>
          <w:szCs w:val="28"/>
        </w:rPr>
        <w:t xml:space="preserve">при Союзе для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год, </w:t>
      </w:r>
      <w:r w:rsidRPr="00456C8C">
        <w:rPr>
          <w:bCs/>
          <w:sz w:val="28"/>
          <w:szCs w:val="28"/>
        </w:rPr>
        <w:t>начиная с 10.01.2026</w:t>
      </w:r>
      <w:r w:rsidRPr="00456C8C">
        <w:rPr>
          <w:spacing w:val="-2"/>
          <w:sz w:val="28"/>
          <w:szCs w:val="28"/>
        </w:rPr>
        <w:t>.</w:t>
      </w:r>
      <w:r w:rsidRPr="00456C8C">
        <w:rPr>
          <w:sz w:val="28"/>
          <w:szCs w:val="28"/>
        </w:rPr>
        <w:t xml:space="preserve">  </w:t>
      </w:r>
    </w:p>
    <w:p w14:paraId="159ED8AB" w14:textId="77777777" w:rsidR="00BC1F40" w:rsidRPr="00456C8C" w:rsidRDefault="00BC1F40" w:rsidP="00BC1F40">
      <w:pPr>
        <w:tabs>
          <w:tab w:val="left" w:pos="567"/>
          <w:tab w:val="left" w:pos="993"/>
          <w:tab w:val="left" w:pos="1134"/>
        </w:tabs>
        <w:ind w:right="-1" w:firstLine="709"/>
        <w:jc w:val="both"/>
        <w:rPr>
          <w:b/>
          <w:sz w:val="28"/>
          <w:szCs w:val="28"/>
        </w:rPr>
      </w:pPr>
      <w:bookmarkStart w:id="9" w:name="_Hlk125984209"/>
      <w:bookmarkEnd w:id="8"/>
      <w:r w:rsidRPr="00456C8C">
        <w:rPr>
          <w:spacing w:val="-2"/>
          <w:sz w:val="28"/>
          <w:szCs w:val="28"/>
        </w:rPr>
        <w:t xml:space="preserve">5.2 Продлить аккредитацию </w:t>
      </w:r>
      <w:r w:rsidRPr="00456C8C">
        <w:rPr>
          <w:sz w:val="28"/>
          <w:szCs w:val="28"/>
        </w:rPr>
        <w:t>ООО «</w:t>
      </w:r>
      <w:r w:rsidRPr="00456C8C">
        <w:rPr>
          <w:rFonts w:eastAsia="Calibri"/>
          <w:bCs/>
          <w:iCs/>
          <w:sz w:val="28"/>
          <w:szCs w:val="28"/>
          <w:lang w:eastAsia="en-US"/>
        </w:rPr>
        <w:t>МЕЖДУНАРОДНАЯ СТРАХОВАЯ ГРУППА</w:t>
      </w:r>
      <w:r w:rsidRPr="00456C8C">
        <w:rPr>
          <w:sz w:val="28"/>
          <w:szCs w:val="28"/>
        </w:rPr>
        <w:t xml:space="preserve">» (ИНН 7713291235, КПП 775001001, ОГРН 1027700054690, адрес места нахождения: </w:t>
      </w:r>
      <w:r w:rsidRPr="00456C8C">
        <w:rPr>
          <w:bCs/>
          <w:spacing w:val="-2"/>
          <w:sz w:val="28"/>
          <w:szCs w:val="28"/>
        </w:rPr>
        <w:t>123182, г. Москва,  вн.тер.г. Муниципальный Округ Щукино, ул. Авиационная, д.77, к.2, помещ. 2/24П</w:t>
      </w:r>
      <w:r w:rsidRPr="00456C8C">
        <w:rPr>
          <w:sz w:val="28"/>
          <w:szCs w:val="28"/>
        </w:rPr>
        <w:t xml:space="preserve">) </w:t>
      </w:r>
      <w:r w:rsidRPr="00456C8C">
        <w:rPr>
          <w:spacing w:val="-2"/>
          <w:sz w:val="28"/>
          <w:szCs w:val="28"/>
        </w:rPr>
        <w:t>для обязательного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 начиная с 01.02.2026.</w:t>
      </w:r>
      <w:bookmarkEnd w:id="9"/>
    </w:p>
    <w:p w14:paraId="2948CDF1" w14:textId="38DB22C8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шестому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1F089A90" w14:textId="77777777" w:rsidR="00BC1F40" w:rsidRPr="00456C8C" w:rsidRDefault="00BC1F40" w:rsidP="00BC1F40">
      <w:pPr>
        <w:tabs>
          <w:tab w:val="left" w:pos="993"/>
          <w:tab w:val="left" w:pos="1134"/>
        </w:tabs>
        <w:ind w:right="-1" w:firstLine="709"/>
        <w:jc w:val="both"/>
        <w:rPr>
          <w:bCs/>
          <w:sz w:val="28"/>
          <w:szCs w:val="28"/>
        </w:rPr>
      </w:pPr>
      <w:bookmarkStart w:id="10" w:name="_Hlk186194577"/>
      <w:r w:rsidRPr="00456C8C">
        <w:rPr>
          <w:spacing w:val="-2"/>
          <w:sz w:val="28"/>
          <w:szCs w:val="28"/>
        </w:rPr>
        <w:t>6. Продлить аккредитацию ООО «СБ Арбитр»</w:t>
      </w:r>
      <w:r w:rsidRPr="00456C8C">
        <w:rPr>
          <w:bCs/>
          <w:sz w:val="28"/>
          <w:szCs w:val="28"/>
        </w:rPr>
        <w:t xml:space="preserve"> </w:t>
      </w:r>
      <w:r w:rsidRPr="00456C8C">
        <w:rPr>
          <w:bCs/>
          <w:spacing w:val="-2"/>
          <w:sz w:val="28"/>
          <w:szCs w:val="28"/>
        </w:rPr>
        <w:t xml:space="preserve">(ИНН 9701101469, </w:t>
      </w:r>
      <w:r w:rsidRPr="00456C8C">
        <w:rPr>
          <w:bCs/>
          <w:spacing w:val="-2"/>
          <w:sz w:val="28"/>
          <w:szCs w:val="28"/>
        </w:rPr>
        <w:br/>
        <w:t xml:space="preserve">КПП 770101001, ОГРН 1187746202588, местонахождение: 105082, г. Москва,  вн.тер.г. Муниципальный Округ Басманный, пер. Балакиревский, д. 19, </w:t>
      </w:r>
      <w:r w:rsidRPr="00456C8C">
        <w:rPr>
          <w:bCs/>
          <w:spacing w:val="-2"/>
          <w:sz w:val="28"/>
          <w:szCs w:val="28"/>
        </w:rPr>
        <w:br/>
        <w:t>офис 103</w:t>
      </w:r>
      <w:r w:rsidRPr="00456C8C">
        <w:rPr>
          <w:sz w:val="28"/>
          <w:szCs w:val="28"/>
        </w:rPr>
        <w:t xml:space="preserve">) в </w:t>
      </w:r>
      <w:r w:rsidRPr="00456C8C">
        <w:rPr>
          <w:bCs/>
          <w:sz w:val="28"/>
          <w:szCs w:val="28"/>
        </w:rPr>
        <w:t xml:space="preserve">качестве организации уполномоченной Союзом на осуществления услуг страхового брокера, в целях страхования ответственности арбитражных управляющих – членов Союза, в соответствии с требованиями Федерального закона от 26.10.2002 </w:t>
      </w:r>
      <w:r w:rsidRPr="00456C8C">
        <w:rPr>
          <w:spacing w:val="-2"/>
          <w:sz w:val="28"/>
          <w:szCs w:val="28"/>
        </w:rPr>
        <w:t>№ 127-ФЗ «О несостоятельности (банкротстве)»</w:t>
      </w:r>
      <w:r w:rsidRPr="00456C8C">
        <w:rPr>
          <w:bCs/>
          <w:sz w:val="28"/>
          <w:szCs w:val="28"/>
        </w:rPr>
        <w:t xml:space="preserve"> </w:t>
      </w:r>
      <w:r w:rsidRPr="00456C8C">
        <w:rPr>
          <w:sz w:val="28"/>
          <w:szCs w:val="28"/>
        </w:rPr>
        <w:t xml:space="preserve">с 15.12.2025 </w:t>
      </w:r>
      <w:r w:rsidRPr="00456C8C">
        <w:rPr>
          <w:bCs/>
          <w:sz w:val="28"/>
          <w:szCs w:val="28"/>
        </w:rPr>
        <w:t>по 14.12.2026.</w:t>
      </w:r>
    </w:p>
    <w:bookmarkEnd w:id="10"/>
    <w:p w14:paraId="64E11A7E" w14:textId="5CA36C0F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седьмому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156757D6" w14:textId="77777777" w:rsidR="00BC1F40" w:rsidRDefault="00BC1F40" w:rsidP="00456C8C">
      <w:pPr>
        <w:tabs>
          <w:tab w:val="left" w:pos="567"/>
          <w:tab w:val="left" w:pos="993"/>
        </w:tabs>
        <w:ind w:right="-1" w:firstLine="709"/>
        <w:jc w:val="both"/>
        <w:rPr>
          <w:sz w:val="28"/>
          <w:szCs w:val="28"/>
        </w:rPr>
      </w:pPr>
      <w:r w:rsidRPr="00456C8C">
        <w:rPr>
          <w:sz w:val="28"/>
          <w:szCs w:val="28"/>
        </w:rPr>
        <w:t xml:space="preserve">7. Продлить аккредитацию ООО «ВЭТП» </w:t>
      </w:r>
      <w:r w:rsidRPr="00456C8C">
        <w:rPr>
          <w:bCs/>
          <w:spacing w:val="-2"/>
          <w:sz w:val="28"/>
          <w:szCs w:val="28"/>
        </w:rPr>
        <w:t>(ИНН 6230079253, КПП 623401001, ОГРН 1126230004449, местонахождение: 390037, Рязанская область, город Рязань, улица Есенина, дом 2А, помещ. Н4</w:t>
      </w:r>
      <w:r w:rsidRPr="00456C8C">
        <w:rPr>
          <w:sz w:val="28"/>
          <w:szCs w:val="28"/>
        </w:rPr>
        <w:t xml:space="preserve">) в качестве оператора электронной площадки, </w:t>
      </w:r>
      <w:r w:rsidRPr="00456C8C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456C8C">
        <w:rPr>
          <w:sz w:val="28"/>
          <w:szCs w:val="28"/>
        </w:rPr>
        <w:t xml:space="preserve"> с 12.12.2025 сроком на 1 год.</w:t>
      </w:r>
    </w:p>
    <w:p w14:paraId="391D7261" w14:textId="41F4BAE5" w:rsidR="00BC1F40" w:rsidRDefault="00456C8C" w:rsidP="00BC1F40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b/>
          <w:spacing w:val="-2"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восьмому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61F9E822" w14:textId="2525E05F" w:rsidR="00BC1F40" w:rsidRPr="00456C8C" w:rsidRDefault="00BC1F40" w:rsidP="00BC1F40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sz w:val="28"/>
          <w:szCs w:val="28"/>
        </w:rPr>
      </w:pPr>
      <w:r w:rsidRPr="00456C8C">
        <w:rPr>
          <w:spacing w:val="-2"/>
          <w:sz w:val="28"/>
          <w:szCs w:val="28"/>
        </w:rPr>
        <w:t xml:space="preserve">8. </w:t>
      </w:r>
      <w:bookmarkStart w:id="11" w:name="_Hlk216095582"/>
      <w:r w:rsidRPr="00456C8C">
        <w:rPr>
          <w:spacing w:val="-2"/>
          <w:sz w:val="28"/>
          <w:szCs w:val="28"/>
        </w:rPr>
        <w:t>Снизить вступительный взнос Курнаковой А.И. до 30000 (Тридцати тысяч) рублей.</w:t>
      </w:r>
    </w:p>
    <w:bookmarkEnd w:id="11"/>
    <w:p w14:paraId="7B6D1761" w14:textId="5A2637C2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девятому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0FBDE4B9" w14:textId="77777777" w:rsidR="00BC1F40" w:rsidRPr="00456C8C" w:rsidRDefault="00BC1F40" w:rsidP="00BC1F40">
      <w:pPr>
        <w:tabs>
          <w:tab w:val="left" w:pos="993"/>
          <w:tab w:val="left" w:pos="1134"/>
        </w:tabs>
        <w:ind w:right="-1" w:firstLine="709"/>
        <w:jc w:val="both"/>
        <w:rPr>
          <w:spacing w:val="-2"/>
          <w:sz w:val="28"/>
          <w:szCs w:val="28"/>
        </w:rPr>
      </w:pPr>
      <w:bookmarkStart w:id="12" w:name="_Hlk125646262"/>
      <w:bookmarkStart w:id="13" w:name="_Hlk125983844"/>
      <w:r w:rsidRPr="00456C8C">
        <w:rPr>
          <w:sz w:val="28"/>
          <w:szCs w:val="28"/>
        </w:rPr>
        <w:lastRenderedPageBreak/>
        <w:t xml:space="preserve">9. </w:t>
      </w:r>
      <w:r w:rsidRPr="00456C8C">
        <w:rPr>
          <w:color w:val="000000"/>
          <w:sz w:val="28"/>
          <w:szCs w:val="28"/>
        </w:rPr>
        <w:t xml:space="preserve">Согласовать </w:t>
      </w:r>
      <w:r w:rsidRPr="00456C8C">
        <w:rPr>
          <w:spacing w:val="-2"/>
          <w:sz w:val="28"/>
          <w:szCs w:val="28"/>
        </w:rPr>
        <w:t xml:space="preserve">штатное расписание САУ «СРО «ДЕЛО» от </w:t>
      </w:r>
      <w:bookmarkEnd w:id="12"/>
      <w:bookmarkEnd w:id="13"/>
      <w:r w:rsidRPr="00456C8C">
        <w:rPr>
          <w:spacing w:val="-2"/>
          <w:sz w:val="28"/>
          <w:szCs w:val="28"/>
        </w:rPr>
        <w:t xml:space="preserve">24.11.2025 №3/25. </w:t>
      </w:r>
    </w:p>
    <w:p w14:paraId="2326D2D6" w14:textId="216F0933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десятому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5488DDE0" w14:textId="77777777" w:rsidR="00BC1F40" w:rsidRPr="00456C8C" w:rsidRDefault="00BC1F40" w:rsidP="00BC1F40">
      <w:pPr>
        <w:tabs>
          <w:tab w:val="left" w:pos="142"/>
          <w:tab w:val="left" w:pos="284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Cs/>
          <w:iCs/>
          <w:spacing w:val="-2"/>
          <w:sz w:val="28"/>
          <w:szCs w:val="28"/>
        </w:rPr>
        <w:t>10. Уменьшить штраф</w:t>
      </w:r>
      <w:r w:rsidRPr="00456C8C">
        <w:rPr>
          <w:sz w:val="28"/>
          <w:szCs w:val="28"/>
        </w:rPr>
        <w:t xml:space="preserve"> АУ </w:t>
      </w:r>
      <w:r w:rsidRPr="00456C8C">
        <w:rPr>
          <w:iCs/>
          <w:sz w:val="28"/>
          <w:szCs w:val="28"/>
        </w:rPr>
        <w:t>Кузьменко А.А.</w:t>
      </w:r>
      <w:r w:rsidRPr="00456C8C">
        <w:rPr>
          <w:bCs/>
          <w:iCs/>
          <w:spacing w:val="-2"/>
          <w:sz w:val="28"/>
          <w:szCs w:val="28"/>
        </w:rPr>
        <w:t xml:space="preserve"> с 30000 рублей до 10000 рублей.</w:t>
      </w:r>
    </w:p>
    <w:p w14:paraId="2373131E" w14:textId="0537C487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одиннадцатому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163C2C7B" w14:textId="77777777" w:rsidR="00BC1F40" w:rsidRPr="00456C8C" w:rsidRDefault="00BC1F40" w:rsidP="00BC1F40">
      <w:pPr>
        <w:tabs>
          <w:tab w:val="left" w:pos="142"/>
          <w:tab w:val="left" w:pos="284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Cs/>
          <w:iCs/>
          <w:spacing w:val="-2"/>
          <w:sz w:val="28"/>
          <w:szCs w:val="28"/>
        </w:rPr>
        <w:t>11. Уменьшить</w:t>
      </w:r>
      <w:r w:rsidRPr="00456C8C">
        <w:rPr>
          <w:b/>
          <w:bCs/>
          <w:iCs/>
          <w:sz w:val="28"/>
          <w:szCs w:val="28"/>
        </w:rPr>
        <w:t xml:space="preserve"> </w:t>
      </w:r>
      <w:r w:rsidRPr="00456C8C">
        <w:rPr>
          <w:iCs/>
          <w:sz w:val="28"/>
          <w:szCs w:val="28"/>
        </w:rPr>
        <w:t>АУ Юсупову Р.Р.</w:t>
      </w:r>
      <w:r w:rsidRPr="00456C8C">
        <w:rPr>
          <w:b/>
          <w:bCs/>
          <w:iCs/>
          <w:sz w:val="28"/>
          <w:szCs w:val="28"/>
        </w:rPr>
        <w:t xml:space="preserve"> </w:t>
      </w:r>
      <w:r w:rsidRPr="00456C8C">
        <w:rPr>
          <w:bCs/>
          <w:iCs/>
          <w:spacing w:val="-2"/>
          <w:sz w:val="28"/>
          <w:szCs w:val="28"/>
        </w:rPr>
        <w:t xml:space="preserve"> на 6 (шесть) месяцев </w:t>
      </w:r>
      <w:r w:rsidRPr="00456C8C">
        <w:rPr>
          <w:iCs/>
          <w:sz w:val="28"/>
          <w:szCs w:val="28"/>
        </w:rPr>
        <w:t>размера ежемесячных членских взносов до 2000 рублей, а на образовавшуюся задолженность по уплате членских взносов в сумме 24000 рублей предоставить рассрочку на 6 (шесть) месяцев оплатой равными долями по 4000 рублей.</w:t>
      </w:r>
    </w:p>
    <w:p w14:paraId="10B1224B" w14:textId="6BE773EA" w:rsidR="00456C8C" w:rsidRPr="0053218C" w:rsidRDefault="00456C8C" w:rsidP="00456C8C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5321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двенадцатому</w:t>
      </w:r>
      <w:r w:rsidRPr="0053218C">
        <w:rPr>
          <w:b/>
          <w:spacing w:val="-2"/>
          <w:sz w:val="28"/>
          <w:szCs w:val="28"/>
        </w:rPr>
        <w:t xml:space="preserve"> вопросу повестки дня решили: </w:t>
      </w:r>
    </w:p>
    <w:p w14:paraId="071E92E4" w14:textId="1F40B0A4" w:rsidR="00BC1F40" w:rsidRPr="00456C8C" w:rsidRDefault="00BC1F40" w:rsidP="00BC1F40">
      <w:pPr>
        <w:ind w:firstLine="709"/>
        <w:jc w:val="both"/>
        <w:rPr>
          <w:sz w:val="28"/>
          <w:szCs w:val="28"/>
        </w:rPr>
      </w:pPr>
      <w:r w:rsidRPr="00456C8C">
        <w:rPr>
          <w:bCs/>
          <w:iCs/>
          <w:spacing w:val="-2"/>
          <w:sz w:val="28"/>
          <w:szCs w:val="28"/>
        </w:rPr>
        <w:t>12.1.1 Списать задолженность по членским взносам:</w:t>
      </w:r>
      <w:r w:rsidRPr="00456C8C">
        <w:rPr>
          <w:sz w:val="28"/>
          <w:szCs w:val="28"/>
        </w:rPr>
        <w:t xml:space="preserve"> Старикова В.В. в сумме 107541,45 рублей, Сазанова А.Н. в сумме 30000 рублей, </w:t>
      </w:r>
      <w:r w:rsidRPr="00456C8C">
        <w:rPr>
          <w:sz w:val="28"/>
          <w:szCs w:val="28"/>
        </w:rPr>
        <w:br/>
        <w:t xml:space="preserve">Матюшина А.В. в сумме 31000 рублей, Анташевской М.С. в сумме </w:t>
      </w:r>
      <w:r w:rsidRPr="00456C8C">
        <w:rPr>
          <w:sz w:val="28"/>
          <w:szCs w:val="28"/>
        </w:rPr>
        <w:br/>
        <w:t>30000 рублей, Москаленко Ю.В. в сумме 24000 рублей, Мухина А.А. в сумме 6000 рублей, Скорохода О.Н. в сумме 18000 рублей, Трофимова И.С. в сумме 35000 рублей, Савченко Р.А. в сумме 4000 рублей, а также задолженность по штрафам: Москаленко Ю.В. в сумме 25000 рублей, Мухина А.А. в сумме 15000 рублей, Скорохода О.Н. в сумме 15000 рублей.</w:t>
      </w:r>
    </w:p>
    <w:p w14:paraId="3AF5FBA3" w14:textId="77777777" w:rsidR="00BC1F40" w:rsidRPr="00456C8C" w:rsidRDefault="00BC1F40" w:rsidP="00BC1F40">
      <w:pPr>
        <w:ind w:right="-1"/>
        <w:jc w:val="both"/>
        <w:rPr>
          <w:sz w:val="28"/>
          <w:szCs w:val="28"/>
        </w:rPr>
      </w:pPr>
      <w:r w:rsidRPr="00456C8C">
        <w:rPr>
          <w:sz w:val="28"/>
          <w:szCs w:val="28"/>
        </w:rPr>
        <w:tab/>
        <w:t>12.1.2 В отношении Сафиной Г.А., ШадахА.В., Анисимова Е.В., Глушкова Д.В. провести претензионную работу.</w:t>
      </w:r>
    </w:p>
    <w:p w14:paraId="29CEFE9C" w14:textId="77777777" w:rsidR="00BC1F40" w:rsidRPr="00456C8C" w:rsidRDefault="00BC1F40" w:rsidP="00BC1F40">
      <w:pPr>
        <w:tabs>
          <w:tab w:val="left" w:pos="142"/>
          <w:tab w:val="left" w:pos="284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456C8C">
        <w:rPr>
          <w:bCs/>
          <w:iCs/>
          <w:spacing w:val="-2"/>
          <w:sz w:val="28"/>
          <w:szCs w:val="28"/>
        </w:rPr>
        <w:t>12.2 Уменьшить</w:t>
      </w:r>
      <w:r w:rsidRPr="00456C8C">
        <w:rPr>
          <w:b/>
          <w:bCs/>
          <w:iCs/>
          <w:sz w:val="28"/>
          <w:szCs w:val="28"/>
        </w:rPr>
        <w:t xml:space="preserve"> </w:t>
      </w:r>
      <w:r w:rsidRPr="00456C8C">
        <w:rPr>
          <w:iCs/>
          <w:sz w:val="28"/>
          <w:szCs w:val="28"/>
        </w:rPr>
        <w:t xml:space="preserve">АУ Городиловой Н.А. </w:t>
      </w:r>
      <w:r w:rsidRPr="00456C8C">
        <w:rPr>
          <w:bCs/>
          <w:iCs/>
          <w:spacing w:val="-2"/>
          <w:sz w:val="28"/>
          <w:szCs w:val="28"/>
        </w:rPr>
        <w:t xml:space="preserve">на 6 (шесть) месяцев </w:t>
      </w:r>
      <w:r w:rsidRPr="00456C8C">
        <w:rPr>
          <w:iCs/>
          <w:sz w:val="28"/>
          <w:szCs w:val="28"/>
        </w:rPr>
        <w:t xml:space="preserve">размера ежемесячных членских взносов до 1000 рублей с ноября 2025 года. </w:t>
      </w:r>
    </w:p>
    <w:p w14:paraId="25392144" w14:textId="77777777" w:rsidR="00BC1F40" w:rsidRPr="00456C8C" w:rsidRDefault="00BC1F40" w:rsidP="00BC1F40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iCs/>
          <w:spacing w:val="-2"/>
          <w:sz w:val="28"/>
          <w:szCs w:val="28"/>
        </w:rPr>
      </w:pPr>
      <w:bookmarkStart w:id="14" w:name="_Hlk122630574"/>
      <w:bookmarkStart w:id="15" w:name="_Hlk196743969"/>
      <w:r w:rsidRPr="00456C8C">
        <w:rPr>
          <w:iCs/>
          <w:spacing w:val="-2"/>
          <w:sz w:val="28"/>
          <w:szCs w:val="28"/>
        </w:rPr>
        <w:t xml:space="preserve">12.3 Исключить арбитражного управляющего </w:t>
      </w:r>
      <w:r w:rsidRPr="00456C8C">
        <w:rPr>
          <w:b/>
          <w:bCs/>
          <w:sz w:val="28"/>
          <w:szCs w:val="28"/>
          <w:lang w:eastAsia="x-none"/>
        </w:rPr>
        <w:t>Фассахова Азата Ростямовича</w:t>
      </w:r>
      <w:r w:rsidRPr="00456C8C">
        <w:rPr>
          <w:iCs/>
          <w:spacing w:val="-2"/>
          <w:sz w:val="28"/>
          <w:szCs w:val="28"/>
        </w:rPr>
        <w:t xml:space="preserve"> (регистрационный номер в реестре арбитражных управляющих – членов Союза 002/185-14, номер в сводном государственном реестре арбитражных управляющих 14339)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2FEE36E1" w14:textId="77777777" w:rsidR="00BC1F40" w:rsidRPr="00456C8C" w:rsidRDefault="00BC1F40" w:rsidP="00BC1F40">
      <w:pPr>
        <w:tabs>
          <w:tab w:val="left" w:pos="709"/>
          <w:tab w:val="left" w:pos="851"/>
        </w:tabs>
        <w:ind w:right="-1" w:firstLine="709"/>
        <w:jc w:val="both"/>
        <w:rPr>
          <w:spacing w:val="-2"/>
          <w:sz w:val="28"/>
          <w:szCs w:val="28"/>
        </w:rPr>
      </w:pPr>
      <w:bookmarkStart w:id="16" w:name="_Hlk135316874"/>
      <w:r w:rsidRPr="00456C8C">
        <w:rPr>
          <w:spacing w:val="-2"/>
          <w:sz w:val="28"/>
          <w:szCs w:val="28"/>
        </w:rPr>
        <w:t>12.4 Одобрить проведении Конгрессов в Минске и Санкт-Петербурге.</w:t>
      </w:r>
    </w:p>
    <w:p w14:paraId="60BC29F5" w14:textId="77777777" w:rsidR="00BC1F40" w:rsidRPr="00456C8C" w:rsidRDefault="00BC1F40" w:rsidP="00BC1F40">
      <w:pPr>
        <w:tabs>
          <w:tab w:val="left" w:pos="709"/>
          <w:tab w:val="left" w:pos="851"/>
        </w:tabs>
        <w:ind w:right="-1" w:firstLine="709"/>
        <w:jc w:val="both"/>
        <w:rPr>
          <w:spacing w:val="-2"/>
          <w:sz w:val="28"/>
          <w:szCs w:val="28"/>
        </w:rPr>
      </w:pPr>
      <w:r w:rsidRPr="00456C8C">
        <w:rPr>
          <w:spacing w:val="-2"/>
          <w:sz w:val="28"/>
          <w:szCs w:val="28"/>
        </w:rPr>
        <w:t>12.4.1 Предоставить право Председателю Совета Союза Ланцову А.Н. формировать оргкомитет Международного антикризисного конгресса в Минске и Санкт-Петербурге.</w:t>
      </w:r>
    </w:p>
    <w:bookmarkEnd w:id="16"/>
    <w:p w14:paraId="2DA27C23" w14:textId="77777777" w:rsidR="00BC1F40" w:rsidRPr="00456C8C" w:rsidRDefault="00BC1F40" w:rsidP="00BC1F40">
      <w:pPr>
        <w:ind w:right="-1" w:firstLine="709"/>
        <w:jc w:val="both"/>
        <w:rPr>
          <w:sz w:val="28"/>
          <w:szCs w:val="28"/>
          <w:lang w:eastAsia="x-none"/>
        </w:rPr>
      </w:pPr>
      <w:r w:rsidRPr="00456C8C">
        <w:rPr>
          <w:sz w:val="28"/>
          <w:szCs w:val="28"/>
          <w:lang w:eastAsia="x-none"/>
        </w:rPr>
        <w:t xml:space="preserve">12.4.2 Одобрить ИП Ланцов А.Н. (ОГРНИП 304770000288824) </w:t>
      </w:r>
      <w:r w:rsidRPr="00456C8C">
        <w:rPr>
          <w:spacing w:val="-2"/>
          <w:sz w:val="28"/>
          <w:szCs w:val="28"/>
        </w:rPr>
        <w:t>в качестве подписания необходимых договоров и расчетов.</w:t>
      </w:r>
    </w:p>
    <w:p w14:paraId="03CCA3AF" w14:textId="0A149792" w:rsidR="00456C8C" w:rsidRPr="00456C8C" w:rsidRDefault="00BC1F40" w:rsidP="00BC1F40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color w:val="FF0000"/>
          <w:spacing w:val="-2"/>
          <w:sz w:val="28"/>
          <w:szCs w:val="28"/>
        </w:rPr>
      </w:pPr>
      <w:r w:rsidRPr="00456C8C">
        <w:rPr>
          <w:spacing w:val="-2"/>
          <w:sz w:val="28"/>
          <w:szCs w:val="28"/>
        </w:rPr>
        <w:t xml:space="preserve">12.5.1 Принять в члены САУ «СРО «ДЕЛО» </w:t>
      </w:r>
      <w:r w:rsidRPr="00456C8C">
        <w:rPr>
          <w:rFonts w:eastAsia="Calibri"/>
          <w:b/>
          <w:sz w:val="28"/>
          <w:szCs w:val="28"/>
        </w:rPr>
        <w:t>Курнакову Анну Игоревну</w:t>
      </w:r>
      <w:r>
        <w:rPr>
          <w:rFonts w:eastAsia="Calibri"/>
          <w:b/>
          <w:sz w:val="28"/>
          <w:szCs w:val="28"/>
        </w:rPr>
        <w:t>.</w:t>
      </w:r>
    </w:p>
    <w:bookmarkEnd w:id="14"/>
    <w:p w14:paraId="1FB135BB" w14:textId="77777777" w:rsidR="00BC1F40" w:rsidRPr="00456C8C" w:rsidRDefault="00BC1F40" w:rsidP="00BC1F40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sz w:val="28"/>
          <w:szCs w:val="28"/>
        </w:rPr>
      </w:pPr>
      <w:r w:rsidRPr="00456C8C">
        <w:rPr>
          <w:spacing w:val="-2"/>
          <w:sz w:val="28"/>
          <w:szCs w:val="28"/>
        </w:rPr>
        <w:t>12.5.2 Снизить вступительный взнос Курнаковой А.И. до 30000 (Тридцати тысяч) рублей.</w:t>
      </w:r>
    </w:p>
    <w:p w14:paraId="5CB01E5B" w14:textId="77777777" w:rsidR="00456C8C" w:rsidRPr="00456C8C" w:rsidRDefault="00456C8C" w:rsidP="00456C8C">
      <w:pPr>
        <w:shd w:val="clear" w:color="auto" w:fill="FFFFFF"/>
        <w:tabs>
          <w:tab w:val="left" w:pos="0"/>
          <w:tab w:val="left" w:pos="567"/>
        </w:tabs>
        <w:snapToGrid w:val="0"/>
        <w:jc w:val="both"/>
        <w:rPr>
          <w:b/>
          <w:bCs/>
          <w:spacing w:val="-2"/>
          <w:sz w:val="28"/>
          <w:szCs w:val="28"/>
        </w:rPr>
      </w:pPr>
    </w:p>
    <w:p w14:paraId="6DD9DCC2" w14:textId="77777777" w:rsidR="00456C8C" w:rsidRPr="00456C8C" w:rsidRDefault="00456C8C" w:rsidP="00456C8C">
      <w:pPr>
        <w:tabs>
          <w:tab w:val="left" w:pos="851"/>
          <w:tab w:val="left" w:pos="993"/>
        </w:tabs>
        <w:snapToGrid w:val="0"/>
        <w:ind w:right="-1"/>
        <w:jc w:val="both"/>
        <w:rPr>
          <w:b/>
          <w:bCs/>
          <w:iCs/>
          <w:sz w:val="28"/>
          <w:szCs w:val="28"/>
        </w:rPr>
      </w:pPr>
    </w:p>
    <w:p w14:paraId="1EA6DEA3" w14:textId="77777777" w:rsidR="00456C8C" w:rsidRPr="00456C8C" w:rsidRDefault="00456C8C" w:rsidP="00456C8C">
      <w:pPr>
        <w:ind w:right="-1"/>
        <w:jc w:val="both"/>
        <w:rPr>
          <w:b/>
          <w:bCs/>
          <w:sz w:val="28"/>
          <w:szCs w:val="28"/>
          <w:lang w:eastAsia="x-none"/>
        </w:rPr>
      </w:pPr>
    </w:p>
    <w:bookmarkEnd w:id="15"/>
    <w:p w14:paraId="0E4FA27F" w14:textId="615D56AF" w:rsidR="00196569" w:rsidRPr="00196569" w:rsidRDefault="00196569" w:rsidP="00A9496E">
      <w:pPr>
        <w:ind w:firstLine="709"/>
        <w:jc w:val="both"/>
        <w:rPr>
          <w:iCs/>
          <w:sz w:val="28"/>
          <w:szCs w:val="28"/>
        </w:rPr>
      </w:pPr>
    </w:p>
    <w:sectPr w:rsidR="00196569" w:rsidRPr="00196569" w:rsidSect="00DE7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D37"/>
    <w:multiLevelType w:val="hybridMultilevel"/>
    <w:tmpl w:val="EDC4374A"/>
    <w:lvl w:ilvl="0" w:tplc="82E659FE">
      <w:start w:val="1"/>
      <w:numFmt w:val="decimal"/>
      <w:lvlText w:val="%1."/>
      <w:lvlJc w:val="left"/>
      <w:pPr>
        <w:ind w:left="-48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0" w:hanging="360"/>
      </w:pPr>
    </w:lvl>
    <w:lvl w:ilvl="2" w:tplc="0419001B" w:tentative="1">
      <w:start w:val="1"/>
      <w:numFmt w:val="lowerRoman"/>
      <w:lvlText w:val="%3."/>
      <w:lvlJc w:val="right"/>
      <w:pPr>
        <w:ind w:left="960" w:hanging="180"/>
      </w:pPr>
    </w:lvl>
    <w:lvl w:ilvl="3" w:tplc="0419000F" w:tentative="1">
      <w:start w:val="1"/>
      <w:numFmt w:val="decimal"/>
      <w:lvlText w:val="%4."/>
      <w:lvlJc w:val="left"/>
      <w:pPr>
        <w:ind w:left="1680" w:hanging="360"/>
      </w:pPr>
    </w:lvl>
    <w:lvl w:ilvl="4" w:tplc="04190019" w:tentative="1">
      <w:start w:val="1"/>
      <w:numFmt w:val="lowerLetter"/>
      <w:lvlText w:val="%5."/>
      <w:lvlJc w:val="left"/>
      <w:pPr>
        <w:ind w:left="2400" w:hanging="360"/>
      </w:pPr>
    </w:lvl>
    <w:lvl w:ilvl="5" w:tplc="0419001B" w:tentative="1">
      <w:start w:val="1"/>
      <w:numFmt w:val="lowerRoman"/>
      <w:lvlText w:val="%6."/>
      <w:lvlJc w:val="right"/>
      <w:pPr>
        <w:ind w:left="3120" w:hanging="180"/>
      </w:pPr>
    </w:lvl>
    <w:lvl w:ilvl="6" w:tplc="0419000F" w:tentative="1">
      <w:start w:val="1"/>
      <w:numFmt w:val="decimal"/>
      <w:lvlText w:val="%7."/>
      <w:lvlJc w:val="left"/>
      <w:pPr>
        <w:ind w:left="3840" w:hanging="360"/>
      </w:pPr>
    </w:lvl>
    <w:lvl w:ilvl="7" w:tplc="04190019" w:tentative="1">
      <w:start w:val="1"/>
      <w:numFmt w:val="lowerLetter"/>
      <w:lvlText w:val="%8."/>
      <w:lvlJc w:val="left"/>
      <w:pPr>
        <w:ind w:left="4560" w:hanging="360"/>
      </w:pPr>
    </w:lvl>
    <w:lvl w:ilvl="8" w:tplc="0419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1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27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1" w:hanging="360"/>
      </w:pPr>
    </w:lvl>
    <w:lvl w:ilvl="2" w:tplc="0419001B" w:tentative="1">
      <w:start w:val="1"/>
      <w:numFmt w:val="lowerRoman"/>
      <w:lvlText w:val="%3."/>
      <w:lvlJc w:val="right"/>
      <w:pPr>
        <w:ind w:left="4931" w:hanging="180"/>
      </w:pPr>
    </w:lvl>
    <w:lvl w:ilvl="3" w:tplc="0419000F" w:tentative="1">
      <w:start w:val="1"/>
      <w:numFmt w:val="decimal"/>
      <w:lvlText w:val="%4."/>
      <w:lvlJc w:val="left"/>
      <w:pPr>
        <w:ind w:left="5651" w:hanging="360"/>
      </w:pPr>
    </w:lvl>
    <w:lvl w:ilvl="4" w:tplc="04190019" w:tentative="1">
      <w:start w:val="1"/>
      <w:numFmt w:val="lowerLetter"/>
      <w:lvlText w:val="%5."/>
      <w:lvlJc w:val="left"/>
      <w:pPr>
        <w:ind w:left="6371" w:hanging="360"/>
      </w:pPr>
    </w:lvl>
    <w:lvl w:ilvl="5" w:tplc="0419001B" w:tentative="1">
      <w:start w:val="1"/>
      <w:numFmt w:val="lowerRoman"/>
      <w:lvlText w:val="%6."/>
      <w:lvlJc w:val="right"/>
      <w:pPr>
        <w:ind w:left="7091" w:hanging="180"/>
      </w:pPr>
    </w:lvl>
    <w:lvl w:ilvl="6" w:tplc="0419000F" w:tentative="1">
      <w:start w:val="1"/>
      <w:numFmt w:val="decimal"/>
      <w:lvlText w:val="%7."/>
      <w:lvlJc w:val="left"/>
      <w:pPr>
        <w:ind w:left="7811" w:hanging="360"/>
      </w:pPr>
    </w:lvl>
    <w:lvl w:ilvl="7" w:tplc="04190019" w:tentative="1">
      <w:start w:val="1"/>
      <w:numFmt w:val="lowerLetter"/>
      <w:lvlText w:val="%8."/>
      <w:lvlJc w:val="left"/>
      <w:pPr>
        <w:ind w:left="8531" w:hanging="360"/>
      </w:pPr>
    </w:lvl>
    <w:lvl w:ilvl="8" w:tplc="0419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 w15:restartNumberingAfterBreak="0">
    <w:nsid w:val="119A7E1A"/>
    <w:multiLevelType w:val="multilevel"/>
    <w:tmpl w:val="11F43D2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5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F53FB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4" w15:restartNumberingAfterBreak="0">
    <w:nsid w:val="23900C14"/>
    <w:multiLevelType w:val="multilevel"/>
    <w:tmpl w:val="167E5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FA2109F"/>
    <w:multiLevelType w:val="hybridMultilevel"/>
    <w:tmpl w:val="42C03D12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3013745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0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21" w15:restartNumberingAfterBreak="0">
    <w:nsid w:val="31F116E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2" w15:restartNumberingAfterBreak="0">
    <w:nsid w:val="357E5A4F"/>
    <w:multiLevelType w:val="multilevel"/>
    <w:tmpl w:val="803277BE"/>
    <w:lvl w:ilvl="0">
      <w:start w:val="1"/>
      <w:numFmt w:val="decimal"/>
      <w:lvlText w:val="%1)"/>
      <w:lvlJc w:val="left"/>
      <w:pPr>
        <w:tabs>
          <w:tab w:val="left" w:pos="720"/>
        </w:tabs>
        <w:ind w:left="1495" w:hanging="360"/>
      </w:pPr>
      <w:rPr>
        <w:rFonts w:ascii="Times New Roman" w:hAnsi="Times New Roman"/>
        <w:sz w:val="28"/>
      </w:rPr>
    </w:lvl>
    <w:lvl w:ilvl="1">
      <w:start w:val="5"/>
      <w:numFmt w:val="decimal"/>
      <w:lvlText w:val="%2."/>
      <w:lvlJc w:val="righ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4" w15:restartNumberingAfterBreak="0">
    <w:nsid w:val="3E160E00"/>
    <w:multiLevelType w:val="multilevel"/>
    <w:tmpl w:val="B1A23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8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2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859" w:hanging="1800"/>
      </w:pPr>
      <w:rPr>
        <w:rFonts w:hint="default"/>
      </w:rPr>
    </w:lvl>
  </w:abstractNum>
  <w:abstractNum w:abstractNumId="25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8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0B2945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32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4CD776F"/>
    <w:multiLevelType w:val="hybridMultilevel"/>
    <w:tmpl w:val="E7C64BF2"/>
    <w:lvl w:ilvl="0" w:tplc="97701A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93EE1"/>
    <w:multiLevelType w:val="multilevel"/>
    <w:tmpl w:val="6256EC1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89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40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346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6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8BA5A60"/>
    <w:multiLevelType w:val="hybridMultilevel"/>
    <w:tmpl w:val="D57EC5CA"/>
    <w:lvl w:ilvl="0" w:tplc="5F92FF64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9" w15:restartNumberingAfterBreak="0">
    <w:nsid w:val="7A636A71"/>
    <w:multiLevelType w:val="hybridMultilevel"/>
    <w:tmpl w:val="FCCA87CE"/>
    <w:lvl w:ilvl="0" w:tplc="6FC41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9FA553A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CAA3E6A">
      <w:numFmt w:val="none"/>
      <w:lvlText w:val=""/>
      <w:lvlJc w:val="left"/>
      <w:pPr>
        <w:tabs>
          <w:tab w:val="num" w:pos="360"/>
        </w:tabs>
      </w:pPr>
    </w:lvl>
    <w:lvl w:ilvl="3" w:tplc="D25C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047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880A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F686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85C1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C2E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0" w15:restartNumberingAfterBreak="0">
    <w:nsid w:val="7BDB60AB"/>
    <w:multiLevelType w:val="multilevel"/>
    <w:tmpl w:val="167E5DB6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FA001A"/>
    <w:multiLevelType w:val="hybridMultilevel"/>
    <w:tmpl w:val="2C3657E6"/>
    <w:lvl w:ilvl="0" w:tplc="E09C5FF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526426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20"/>
  </w:num>
  <w:num w:numId="3" w16cid:durableId="1951008160">
    <w:abstractNumId w:val="1"/>
  </w:num>
  <w:num w:numId="4" w16cid:durableId="969824609">
    <w:abstractNumId w:val="40"/>
  </w:num>
  <w:num w:numId="5" w16cid:durableId="378358857">
    <w:abstractNumId w:val="23"/>
  </w:num>
  <w:num w:numId="6" w16cid:durableId="423380400">
    <w:abstractNumId w:val="30"/>
  </w:num>
  <w:num w:numId="7" w16cid:durableId="1810047357">
    <w:abstractNumId w:val="38"/>
  </w:num>
  <w:num w:numId="8" w16cid:durableId="350491157">
    <w:abstractNumId w:val="41"/>
  </w:num>
  <w:num w:numId="9" w16cid:durableId="499808675">
    <w:abstractNumId w:val="15"/>
  </w:num>
  <w:num w:numId="10" w16cid:durableId="58406423">
    <w:abstractNumId w:val="32"/>
  </w:num>
  <w:num w:numId="11" w16cid:durableId="2100712915">
    <w:abstractNumId w:val="6"/>
  </w:num>
  <w:num w:numId="12" w16cid:durableId="366879248">
    <w:abstractNumId w:val="8"/>
  </w:num>
  <w:num w:numId="13" w16cid:durableId="1713576314">
    <w:abstractNumId w:val="27"/>
  </w:num>
  <w:num w:numId="14" w16cid:durableId="1558085475">
    <w:abstractNumId w:val="26"/>
  </w:num>
  <w:num w:numId="15" w16cid:durableId="2067794110">
    <w:abstractNumId w:val="28"/>
  </w:num>
  <w:num w:numId="16" w16cid:durableId="1510021391">
    <w:abstractNumId w:val="25"/>
  </w:num>
  <w:num w:numId="17" w16cid:durableId="1361589437">
    <w:abstractNumId w:val="17"/>
  </w:num>
  <w:num w:numId="18" w16cid:durableId="134957128">
    <w:abstractNumId w:val="46"/>
  </w:num>
  <w:num w:numId="19" w16cid:durableId="1473405207">
    <w:abstractNumId w:val="29"/>
  </w:num>
  <w:num w:numId="20" w16cid:durableId="2047289760">
    <w:abstractNumId w:val="13"/>
  </w:num>
  <w:num w:numId="21" w16cid:durableId="1137726663">
    <w:abstractNumId w:val="7"/>
  </w:num>
  <w:num w:numId="22" w16cid:durableId="232593736">
    <w:abstractNumId w:val="5"/>
  </w:num>
  <w:num w:numId="23" w16cid:durableId="1281229857">
    <w:abstractNumId w:val="12"/>
  </w:num>
  <w:num w:numId="24" w16cid:durableId="825240931">
    <w:abstractNumId w:val="45"/>
  </w:num>
  <w:num w:numId="25" w16cid:durableId="2099058338">
    <w:abstractNumId w:val="47"/>
  </w:num>
  <w:num w:numId="26" w16cid:durableId="1658412018">
    <w:abstractNumId w:val="2"/>
  </w:num>
  <w:num w:numId="27" w16cid:durableId="753742116">
    <w:abstractNumId w:val="36"/>
  </w:num>
  <w:num w:numId="28" w16cid:durableId="556206862">
    <w:abstractNumId w:val="43"/>
  </w:num>
  <w:num w:numId="29" w16cid:durableId="1639802874">
    <w:abstractNumId w:val="9"/>
  </w:num>
  <w:num w:numId="30" w16cid:durableId="1392995562">
    <w:abstractNumId w:val="18"/>
  </w:num>
  <w:num w:numId="31" w16cid:durableId="57019136">
    <w:abstractNumId w:val="10"/>
  </w:num>
  <w:num w:numId="32" w16cid:durableId="121848898">
    <w:abstractNumId w:val="33"/>
  </w:num>
  <w:num w:numId="33" w16cid:durableId="1231891163">
    <w:abstractNumId w:val="24"/>
  </w:num>
  <w:num w:numId="34" w16cid:durableId="1963415373">
    <w:abstractNumId w:val="22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0635985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3889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62339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0025326">
    <w:abstractNumId w:val="49"/>
  </w:num>
  <w:num w:numId="39" w16cid:durableId="1435788012">
    <w:abstractNumId w:val="50"/>
  </w:num>
  <w:num w:numId="40" w16cid:durableId="1979724803">
    <w:abstractNumId w:val="31"/>
  </w:num>
  <w:num w:numId="41" w16cid:durableId="1803578320">
    <w:abstractNumId w:val="19"/>
  </w:num>
  <w:num w:numId="42" w16cid:durableId="2090082153">
    <w:abstractNumId w:val="0"/>
  </w:num>
  <w:num w:numId="43" w16cid:durableId="1717852119">
    <w:abstractNumId w:val="35"/>
  </w:num>
  <w:num w:numId="44" w16cid:durableId="217741150">
    <w:abstractNumId w:val="37"/>
  </w:num>
  <w:num w:numId="45" w16cid:durableId="1282415081">
    <w:abstractNumId w:val="39"/>
  </w:num>
  <w:num w:numId="46" w16cid:durableId="1751347999">
    <w:abstractNumId w:val="48"/>
  </w:num>
  <w:num w:numId="47" w16cid:durableId="344134612">
    <w:abstractNumId w:val="51"/>
  </w:num>
  <w:num w:numId="48" w16cid:durableId="14216789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71744582">
    <w:abstractNumId w:val="11"/>
  </w:num>
  <w:num w:numId="50" w16cid:durableId="2038041789">
    <w:abstractNumId w:val="34"/>
  </w:num>
  <w:num w:numId="51" w16cid:durableId="777914201">
    <w:abstractNumId w:val="16"/>
  </w:num>
  <w:num w:numId="52" w16cid:durableId="1489250998">
    <w:abstractNumId w:val="42"/>
  </w:num>
  <w:num w:numId="53" w16cid:durableId="757868053">
    <w:abstractNumId w:val="3"/>
  </w:num>
  <w:num w:numId="54" w16cid:durableId="149907575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569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D7F6B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19F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6C8C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3833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18C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2FA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5AA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157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0D5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343C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BF4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5B6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64C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496E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68C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1F40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38F6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555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108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E74F9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1FD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4436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658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48C0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A0D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link w:val="af3"/>
    <w:rsid w:val="00960226"/>
    <w:pPr>
      <w:spacing w:before="100" w:beforeAutospacing="1" w:after="180"/>
      <w:jc w:val="both"/>
    </w:pPr>
  </w:style>
  <w:style w:type="character" w:styleId="af4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9FC"/>
  </w:style>
  <w:style w:type="paragraph" w:styleId="2">
    <w:name w:val="Body Text Indent 2"/>
    <w:basedOn w:val="a"/>
    <w:link w:val="20"/>
    <w:uiPriority w:val="99"/>
    <w:semiHidden/>
    <w:unhideWhenUsed/>
    <w:rsid w:val="003F19F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9FC"/>
    <w:rPr>
      <w:sz w:val="22"/>
      <w:szCs w:val="22"/>
      <w:lang w:eastAsia="en-US"/>
    </w:rPr>
  </w:style>
  <w:style w:type="character" w:customStyle="1" w:styleId="af3">
    <w:name w:val="Обычный (Интернет) Знак"/>
    <w:basedOn w:val="a0"/>
    <w:link w:val="af2"/>
    <w:locked/>
    <w:rsid w:val="003F19FC"/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3F19FC"/>
    <w:pPr>
      <w:spacing w:before="100" w:beforeAutospacing="1" w:after="100" w:afterAutospacing="1"/>
    </w:pPr>
    <w:rPr>
      <w:rFonts w:ascii="Arial" w:hAnsi="Arial"/>
      <w:color w:val="000000"/>
      <w:sz w:val="18"/>
      <w:szCs w:val="20"/>
    </w:rPr>
  </w:style>
  <w:style w:type="table" w:customStyle="1" w:styleId="13">
    <w:name w:val="Сетка таблицы1"/>
    <w:basedOn w:val="a1"/>
    <w:next w:val="ac"/>
    <w:rsid w:val="003F19FC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c"/>
    <w:uiPriority w:val="59"/>
    <w:rsid w:val="00A9496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63</cp:revision>
  <cp:lastPrinted>2024-12-27T09:26:00Z</cp:lastPrinted>
  <dcterms:created xsi:type="dcterms:W3CDTF">2023-01-31T13:52:00Z</dcterms:created>
  <dcterms:modified xsi:type="dcterms:W3CDTF">2026-01-29T07:40:00Z</dcterms:modified>
</cp:coreProperties>
</file>