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9379B04" w:rsidR="00520EAB" w:rsidRPr="00C660DF" w:rsidRDefault="00C609A1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>Решения, принятые на</w:t>
      </w:r>
    </w:p>
    <w:p w14:paraId="066DFEB9" w14:textId="50470B77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C609A1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508FB749" w14:textId="1E11FA32" w:rsidR="00C609A1" w:rsidRPr="00AA6565" w:rsidRDefault="00C609A1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15.03.2022 (протокол № 292)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2EC7F233" w:rsidR="00EC2F3B" w:rsidRPr="00313F4A" w:rsidRDefault="00EC2F3B" w:rsidP="00EC2F3B">
      <w:pPr>
        <w:ind w:right="140"/>
        <w:rPr>
          <w:sz w:val="28"/>
          <w:szCs w:val="28"/>
        </w:rPr>
      </w:pPr>
      <w:bookmarkStart w:id="2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727E7E">
        <w:rPr>
          <w:sz w:val="28"/>
          <w:szCs w:val="28"/>
        </w:rPr>
        <w:t>15 марта</w:t>
      </w:r>
      <w:r w:rsidR="001D5D2A">
        <w:rPr>
          <w:sz w:val="28"/>
          <w:szCs w:val="28"/>
        </w:rPr>
        <w:t xml:space="preserve"> 2022</w:t>
      </w:r>
      <w:r w:rsidRPr="00313F4A">
        <w:rPr>
          <w:sz w:val="28"/>
          <w:szCs w:val="28"/>
        </w:rPr>
        <w:t xml:space="preserve"> года</w:t>
      </w:r>
    </w:p>
    <w:p w14:paraId="5F0CD719" w14:textId="60A07F97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1D5D2A"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 w:rsidR="001D5D2A">
        <w:rPr>
          <w:sz w:val="28"/>
          <w:szCs w:val="28"/>
        </w:rPr>
        <w:t>00</w:t>
      </w:r>
      <w:r w:rsidRPr="00313F4A">
        <w:rPr>
          <w:sz w:val="28"/>
          <w:szCs w:val="28"/>
        </w:rPr>
        <w:t xml:space="preserve"> минут</w:t>
      </w:r>
    </w:p>
    <w:p w14:paraId="0AA4D5A4" w14:textId="16132CBC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2"/>
      <w:r w:rsidR="001D5D2A">
        <w:rPr>
          <w:spacing w:val="-2"/>
          <w:sz w:val="28"/>
          <w:szCs w:val="28"/>
        </w:rPr>
        <w:t>г. Москва, Хорошевское шоссе, д. 32А, офис 300</w:t>
      </w:r>
      <w:r w:rsidR="00752070">
        <w:rPr>
          <w:spacing w:val="-2"/>
          <w:sz w:val="28"/>
          <w:szCs w:val="28"/>
        </w:rPr>
        <w:t>.</w:t>
      </w:r>
    </w:p>
    <w:bookmarkEnd w:id="1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04468AAF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1D5D2A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35D59AB2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1D5D2A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5D0C0509" w14:textId="3F4572D5" w:rsidR="00654C22" w:rsidRPr="00C609A1" w:rsidRDefault="00C609A1" w:rsidP="00C609A1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C609A1">
        <w:rPr>
          <w:b/>
          <w:bCs/>
          <w:sz w:val="28"/>
          <w:szCs w:val="28"/>
        </w:rPr>
        <w:t>ПОВЕСТКА ДНЯ</w:t>
      </w:r>
      <w:r w:rsidR="00654C22" w:rsidRPr="00C609A1">
        <w:rPr>
          <w:b/>
          <w:bCs/>
          <w:sz w:val="28"/>
          <w:szCs w:val="28"/>
        </w:rPr>
        <w:t>:</w:t>
      </w:r>
    </w:p>
    <w:p w14:paraId="0AA7A832" w14:textId="312A0276" w:rsidR="003E4820" w:rsidRDefault="003E4820" w:rsidP="00654C22">
      <w:pPr>
        <w:tabs>
          <w:tab w:val="left" w:pos="720"/>
        </w:tabs>
        <w:jc w:val="both"/>
        <w:rPr>
          <w:sz w:val="28"/>
          <w:szCs w:val="28"/>
        </w:rPr>
      </w:pPr>
    </w:p>
    <w:p w14:paraId="24218974" w14:textId="289BA214" w:rsidR="00654C22" w:rsidRPr="00654C22" w:rsidRDefault="00654C22" w:rsidP="00902897">
      <w:pPr>
        <w:numPr>
          <w:ilvl w:val="0"/>
          <w:numId w:val="4"/>
        </w:numPr>
        <w:tabs>
          <w:tab w:val="left" w:pos="993"/>
        </w:tabs>
        <w:snapToGrid w:val="0"/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заявлений о выходе из членов САУ «СРО «ДЕЛО».</w:t>
      </w:r>
    </w:p>
    <w:p w14:paraId="35A2F1FF" w14:textId="77777777" w:rsidR="00654C22" w:rsidRDefault="00654C22" w:rsidP="00902897">
      <w:pPr>
        <w:numPr>
          <w:ilvl w:val="0"/>
          <w:numId w:val="4"/>
        </w:numPr>
        <w:tabs>
          <w:tab w:val="left" w:pos="993"/>
        </w:tabs>
        <w:snapToGrid w:val="0"/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исключении арбитражного управляющего Скорохода О.Н. (г. Челябинск) из членов САУ «СРО «ДЕЛО» в связи с привлечением к административной ответственности в виде дисквалификации сроком на шесть месяцев.</w:t>
      </w:r>
    </w:p>
    <w:p w14:paraId="3A62AFF3" w14:textId="77777777" w:rsidR="00654C22" w:rsidRPr="006A7711" w:rsidRDefault="00654C22" w:rsidP="00902897">
      <w:pPr>
        <w:numPr>
          <w:ilvl w:val="0"/>
          <w:numId w:val="4"/>
        </w:numPr>
        <w:tabs>
          <w:tab w:val="left" w:pos="567"/>
          <w:tab w:val="left" w:pos="993"/>
        </w:tabs>
        <w:snapToGrid w:val="0"/>
        <w:ind w:left="0" w:right="-1" w:firstLine="567"/>
        <w:jc w:val="both"/>
        <w:rPr>
          <w:i/>
          <w:sz w:val="28"/>
          <w:szCs w:val="28"/>
        </w:rPr>
      </w:pPr>
      <w:r w:rsidRPr="0003151A">
        <w:rPr>
          <w:b/>
          <w:sz w:val="28"/>
          <w:szCs w:val="28"/>
        </w:rPr>
        <w:t xml:space="preserve">Об исключении арбитражных управляющих из членов САУ «СРО «ДЕЛО» за </w:t>
      </w:r>
      <w:r>
        <w:rPr>
          <w:b/>
          <w:sz w:val="28"/>
          <w:szCs w:val="28"/>
        </w:rPr>
        <w:t>неисполнение</w:t>
      </w:r>
      <w:r w:rsidRPr="0003151A">
        <w:rPr>
          <w:b/>
          <w:sz w:val="28"/>
          <w:szCs w:val="28"/>
        </w:rPr>
        <w:t xml:space="preserve"> требований пункта 5.5 Устава САУ «СРО «ДЕЛО», выразившееся в неоднократном нарушении обязанности по уплате членских взносов</w:t>
      </w:r>
      <w:r>
        <w:rPr>
          <w:b/>
          <w:sz w:val="28"/>
          <w:szCs w:val="28"/>
        </w:rPr>
        <w:t>.</w:t>
      </w:r>
    </w:p>
    <w:p w14:paraId="37BAF204" w14:textId="77777777" w:rsidR="00654C22" w:rsidRDefault="00654C22" w:rsidP="00902897">
      <w:pPr>
        <w:numPr>
          <w:ilvl w:val="0"/>
          <w:numId w:val="4"/>
        </w:numPr>
        <w:tabs>
          <w:tab w:val="left" w:pos="567"/>
          <w:tab w:val="left" w:pos="993"/>
        </w:tabs>
        <w:snapToGrid w:val="0"/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исключении арбитражных управляющих из членов САУ «СРО «ДЕЛО» за неисполнение </w:t>
      </w:r>
      <w:bookmarkStart w:id="3" w:name="_Hlk52883143"/>
      <w:r>
        <w:rPr>
          <w:b/>
          <w:sz w:val="28"/>
          <w:szCs w:val="28"/>
        </w:rPr>
        <w:t>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bookmarkEnd w:id="3"/>
      <w:r>
        <w:rPr>
          <w:b/>
          <w:sz w:val="28"/>
          <w:szCs w:val="28"/>
        </w:rPr>
        <w:t>.</w:t>
      </w:r>
    </w:p>
    <w:p w14:paraId="5434B88F" w14:textId="77777777" w:rsidR="00654C22" w:rsidRDefault="00654C22" w:rsidP="00902897">
      <w:pPr>
        <w:numPr>
          <w:ilvl w:val="0"/>
          <w:numId w:val="4"/>
        </w:numPr>
        <w:tabs>
          <w:tab w:val="left" w:pos="567"/>
          <w:tab w:val="left" w:pos="993"/>
        </w:tabs>
        <w:snapToGrid w:val="0"/>
        <w:ind w:left="0" w:right="-1" w:firstLine="567"/>
        <w:jc w:val="both"/>
        <w:rPr>
          <w:b/>
          <w:bCs/>
          <w:iCs/>
          <w:sz w:val="28"/>
          <w:szCs w:val="28"/>
        </w:rPr>
      </w:pPr>
      <w:r w:rsidRPr="008460E0">
        <w:rPr>
          <w:b/>
          <w:bCs/>
          <w:iCs/>
          <w:sz w:val="28"/>
          <w:szCs w:val="28"/>
        </w:rPr>
        <w:t>Рассмотрение жалобы Ханюкова А.А. о несоответствии арбитражного управляющего Боднара И.Г. условиям членства в САУ «СРО «ДЕЛО».</w:t>
      </w:r>
    </w:p>
    <w:p w14:paraId="5DBB4768" w14:textId="77777777" w:rsidR="00654C22" w:rsidRDefault="00654C22" w:rsidP="00902897">
      <w:pPr>
        <w:numPr>
          <w:ilvl w:val="0"/>
          <w:numId w:val="4"/>
        </w:numPr>
        <w:tabs>
          <w:tab w:val="left" w:pos="993"/>
        </w:tabs>
        <w:snapToGrid w:val="0"/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Проекта изменений в Положение о порядке предоставления информации членами САУ «СРО «ДЕЛО» в форме отчетов.</w:t>
      </w:r>
    </w:p>
    <w:p w14:paraId="1CD09872" w14:textId="77777777" w:rsidR="00654C22" w:rsidRDefault="00654C22" w:rsidP="00902897">
      <w:pPr>
        <w:numPr>
          <w:ilvl w:val="0"/>
          <w:numId w:val="4"/>
        </w:numPr>
        <w:tabs>
          <w:tab w:val="left" w:pos="993"/>
        </w:tabs>
        <w:snapToGrid w:val="0"/>
        <w:ind w:left="0" w:right="-1" w:firstLine="567"/>
        <w:jc w:val="both"/>
        <w:rPr>
          <w:b/>
          <w:bCs/>
          <w:iCs/>
          <w:sz w:val="28"/>
          <w:szCs w:val="28"/>
        </w:rPr>
      </w:pPr>
      <w:r w:rsidRPr="009B4B3F">
        <w:rPr>
          <w:b/>
          <w:bCs/>
          <w:iCs/>
          <w:sz w:val="28"/>
          <w:szCs w:val="28"/>
        </w:rPr>
        <w:t>Рассмотрение обращения Савинского А.В. о присоединении к региональной группе в Краснодарском крае</w:t>
      </w:r>
      <w:r>
        <w:rPr>
          <w:b/>
          <w:bCs/>
          <w:iCs/>
          <w:sz w:val="28"/>
          <w:szCs w:val="28"/>
        </w:rPr>
        <w:t xml:space="preserve">, Республике Адыгея, </w:t>
      </w:r>
      <w:r w:rsidRPr="009B4B3F">
        <w:rPr>
          <w:b/>
          <w:bCs/>
          <w:iCs/>
          <w:sz w:val="28"/>
          <w:szCs w:val="28"/>
        </w:rPr>
        <w:t xml:space="preserve">Республике Крым </w:t>
      </w:r>
      <w:r>
        <w:rPr>
          <w:b/>
          <w:bCs/>
          <w:iCs/>
          <w:sz w:val="28"/>
          <w:szCs w:val="28"/>
        </w:rPr>
        <w:t xml:space="preserve">и города Севастополь - </w:t>
      </w:r>
      <w:r w:rsidRPr="009B4B3F">
        <w:rPr>
          <w:b/>
          <w:bCs/>
          <w:iCs/>
          <w:sz w:val="28"/>
          <w:szCs w:val="28"/>
        </w:rPr>
        <w:t>Ставропольского края, КБР, КЧР</w:t>
      </w:r>
      <w:r>
        <w:rPr>
          <w:b/>
          <w:bCs/>
          <w:iCs/>
          <w:sz w:val="28"/>
          <w:szCs w:val="28"/>
        </w:rPr>
        <w:t xml:space="preserve"> и </w:t>
      </w:r>
      <w:r w:rsidRPr="009B4B3F">
        <w:rPr>
          <w:b/>
          <w:bCs/>
          <w:iCs/>
          <w:sz w:val="28"/>
          <w:szCs w:val="28"/>
        </w:rPr>
        <w:t>РСО-Алания</w:t>
      </w:r>
      <w:r>
        <w:rPr>
          <w:b/>
          <w:bCs/>
          <w:iCs/>
          <w:sz w:val="28"/>
          <w:szCs w:val="28"/>
        </w:rPr>
        <w:t>.</w:t>
      </w:r>
    </w:p>
    <w:p w14:paraId="2866BEE3" w14:textId="77777777" w:rsidR="00654C22" w:rsidRPr="00886E0B" w:rsidRDefault="00654C22" w:rsidP="00902897">
      <w:pPr>
        <w:numPr>
          <w:ilvl w:val="0"/>
          <w:numId w:val="4"/>
        </w:numPr>
        <w:tabs>
          <w:tab w:val="left" w:pos="993"/>
        </w:tabs>
        <w:snapToGrid w:val="0"/>
        <w:ind w:left="0" w:right="-1" w:firstLine="567"/>
        <w:jc w:val="both"/>
        <w:rPr>
          <w:b/>
          <w:bCs/>
          <w:iCs/>
          <w:sz w:val="28"/>
          <w:szCs w:val="28"/>
        </w:rPr>
      </w:pPr>
      <w:r w:rsidRPr="00886E0B">
        <w:rPr>
          <w:b/>
          <w:bCs/>
          <w:iCs/>
          <w:sz w:val="28"/>
          <w:szCs w:val="28"/>
        </w:rPr>
        <w:lastRenderedPageBreak/>
        <w:t>О результатах подокументальной проверки деятельности арбитражных управляющих Котова Н.А. и Мухина А.А.</w:t>
      </w:r>
    </w:p>
    <w:p w14:paraId="64F7C5F9" w14:textId="77777777" w:rsidR="00654C22" w:rsidRDefault="00654C22" w:rsidP="00902897">
      <w:pPr>
        <w:numPr>
          <w:ilvl w:val="0"/>
          <w:numId w:val="4"/>
        </w:numPr>
        <w:tabs>
          <w:tab w:val="left" w:pos="993"/>
        </w:tabs>
        <w:snapToGrid w:val="0"/>
        <w:ind w:left="0" w:right="-1" w:firstLine="567"/>
        <w:jc w:val="both"/>
        <w:rPr>
          <w:b/>
          <w:bCs/>
          <w:iCs/>
          <w:spacing w:val="-2"/>
          <w:sz w:val="28"/>
          <w:szCs w:val="28"/>
        </w:rPr>
      </w:pPr>
      <w:r w:rsidRPr="00B552CA">
        <w:rPr>
          <w:b/>
          <w:bCs/>
          <w:iCs/>
          <w:sz w:val="28"/>
          <w:szCs w:val="28"/>
        </w:rPr>
        <w:t xml:space="preserve">Рассмотрение заключения по результатам </w:t>
      </w:r>
      <w:r w:rsidRPr="00B552CA">
        <w:rPr>
          <w:b/>
          <w:bCs/>
          <w:iCs/>
          <w:spacing w:val="-2"/>
          <w:sz w:val="28"/>
          <w:szCs w:val="28"/>
        </w:rPr>
        <w:t>аудит</w:t>
      </w:r>
      <w:r>
        <w:rPr>
          <w:b/>
          <w:bCs/>
          <w:iCs/>
          <w:spacing w:val="-2"/>
          <w:sz w:val="28"/>
          <w:szCs w:val="28"/>
        </w:rPr>
        <w:t>а</w:t>
      </w:r>
      <w:r w:rsidRPr="00B552CA">
        <w:rPr>
          <w:b/>
          <w:bCs/>
          <w:iCs/>
          <w:spacing w:val="-2"/>
          <w:sz w:val="28"/>
          <w:szCs w:val="28"/>
        </w:rPr>
        <w:t xml:space="preserve"> документооборота САУ «СРО «ДЕЛО»</w:t>
      </w:r>
      <w:r>
        <w:rPr>
          <w:b/>
          <w:bCs/>
          <w:iCs/>
          <w:spacing w:val="-2"/>
          <w:sz w:val="28"/>
          <w:szCs w:val="28"/>
        </w:rPr>
        <w:t>.</w:t>
      </w:r>
    </w:p>
    <w:p w14:paraId="06466BE2" w14:textId="77777777" w:rsidR="00654C22" w:rsidRDefault="00654C22" w:rsidP="00902897">
      <w:pPr>
        <w:numPr>
          <w:ilvl w:val="0"/>
          <w:numId w:val="4"/>
        </w:numPr>
        <w:tabs>
          <w:tab w:val="left" w:pos="567"/>
          <w:tab w:val="left" w:pos="993"/>
          <w:tab w:val="left" w:pos="1134"/>
        </w:tabs>
        <w:snapToGrid w:val="0"/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аккредитации в качестве оператора электронной площадки.</w:t>
      </w:r>
    </w:p>
    <w:p w14:paraId="4CB5D5AB" w14:textId="77777777" w:rsidR="00654C22" w:rsidRDefault="00654C22" w:rsidP="00902897">
      <w:pPr>
        <w:numPr>
          <w:ilvl w:val="0"/>
          <w:numId w:val="4"/>
        </w:numPr>
        <w:tabs>
          <w:tab w:val="left" w:pos="567"/>
          <w:tab w:val="left" w:pos="993"/>
          <w:tab w:val="left" w:pos="1134"/>
        </w:tabs>
        <w:snapToGrid w:val="0"/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аккредитации в качестве страховой организации.</w:t>
      </w:r>
    </w:p>
    <w:p w14:paraId="4B02E406" w14:textId="77777777" w:rsidR="00654C22" w:rsidRDefault="00654C22" w:rsidP="00902897">
      <w:pPr>
        <w:numPr>
          <w:ilvl w:val="0"/>
          <w:numId w:val="4"/>
        </w:numPr>
        <w:tabs>
          <w:tab w:val="left" w:pos="1134"/>
        </w:tabs>
        <w:snapToGrid w:val="0"/>
        <w:ind w:left="0" w:right="-1" w:firstLine="567"/>
        <w:jc w:val="both"/>
        <w:rPr>
          <w:b/>
          <w:sz w:val="28"/>
          <w:szCs w:val="28"/>
        </w:rPr>
      </w:pPr>
      <w:r w:rsidRPr="00B22CD6">
        <w:rPr>
          <w:b/>
          <w:sz w:val="28"/>
          <w:szCs w:val="28"/>
        </w:rPr>
        <w:t>Разное.</w:t>
      </w:r>
    </w:p>
    <w:p w14:paraId="4F8A4D48" w14:textId="64E18D56" w:rsidR="00406216" w:rsidRPr="009333C3" w:rsidRDefault="00D04D32" w:rsidP="009333C3">
      <w:pPr>
        <w:ind w:right="-1"/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8830C9">
        <w:rPr>
          <w:b/>
          <w:spacing w:val="-2"/>
          <w:sz w:val="28"/>
          <w:szCs w:val="28"/>
        </w:rPr>
        <w:t xml:space="preserve">    </w:t>
      </w:r>
      <w:r w:rsidR="002B25E4">
        <w:rPr>
          <w:b/>
          <w:spacing w:val="-2"/>
          <w:sz w:val="28"/>
          <w:szCs w:val="28"/>
        </w:rPr>
        <w:t xml:space="preserve">     </w:t>
      </w:r>
      <w:bookmarkStart w:id="4" w:name="_Hlk87617694"/>
    </w:p>
    <w:p w14:paraId="2C795F04" w14:textId="7FEAF988" w:rsidR="00AA494D" w:rsidRDefault="00E7202C" w:rsidP="009333C3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</w:t>
      </w:r>
      <w:bookmarkEnd w:id="4"/>
      <w:r w:rsidR="00654C22">
        <w:rPr>
          <w:b/>
          <w:bCs/>
          <w:spacing w:val="-2"/>
          <w:sz w:val="28"/>
          <w:szCs w:val="28"/>
        </w:rPr>
        <w:t>По первому вопросу повестки дня</w:t>
      </w:r>
      <w:r w:rsidR="009333C3">
        <w:rPr>
          <w:b/>
          <w:bCs/>
          <w:spacing w:val="-2"/>
          <w:sz w:val="28"/>
          <w:szCs w:val="28"/>
        </w:rPr>
        <w:t xml:space="preserve"> решили:</w:t>
      </w:r>
      <w:r w:rsidR="00AA494D">
        <w:rPr>
          <w:b/>
          <w:bCs/>
          <w:spacing w:val="-2"/>
          <w:sz w:val="28"/>
          <w:szCs w:val="28"/>
        </w:rPr>
        <w:t xml:space="preserve"> </w:t>
      </w:r>
    </w:p>
    <w:p w14:paraId="473EEA61" w14:textId="49DB886D" w:rsidR="00AA494D" w:rsidRPr="001F600A" w:rsidRDefault="002B2406" w:rsidP="00AA494D">
      <w:pPr>
        <w:snapToGrid w:val="0"/>
        <w:ind w:right="-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отложить рассмотрение </w:t>
      </w:r>
      <w:r>
        <w:rPr>
          <w:sz w:val="28"/>
          <w:szCs w:val="28"/>
        </w:rPr>
        <w:t>заявления арбитражного управляющего Смирновой Людмилы Олеговны о выходе из членов Союза по собственному желанию до следующего заседания Совета Союза, которое состоится 30 марта 2022 год</w:t>
      </w:r>
      <w:r w:rsidR="00AA494D">
        <w:rPr>
          <w:sz w:val="28"/>
          <w:szCs w:val="28"/>
        </w:rPr>
        <w:t>.</w:t>
      </w:r>
    </w:p>
    <w:p w14:paraId="637C6D0F" w14:textId="421FD0D3" w:rsidR="002B2406" w:rsidRDefault="002B2406" w:rsidP="002B240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636AC77B" w14:textId="45E0269E" w:rsidR="0067592A" w:rsidRDefault="002B2406" w:rsidP="009333C3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2B2406">
        <w:rPr>
          <w:b/>
          <w:bCs/>
          <w:spacing w:val="-2"/>
          <w:sz w:val="28"/>
          <w:szCs w:val="28"/>
        </w:rPr>
        <w:t>По второму вопросу повестки дня</w:t>
      </w:r>
      <w:r w:rsidR="009333C3">
        <w:rPr>
          <w:b/>
          <w:bCs/>
          <w:spacing w:val="-2"/>
          <w:sz w:val="28"/>
          <w:szCs w:val="28"/>
        </w:rPr>
        <w:t xml:space="preserve"> решили:</w:t>
      </w:r>
      <w:r w:rsidRPr="002B2406">
        <w:rPr>
          <w:b/>
          <w:bCs/>
          <w:spacing w:val="-2"/>
          <w:sz w:val="28"/>
          <w:szCs w:val="28"/>
        </w:rPr>
        <w:t xml:space="preserve"> </w:t>
      </w:r>
    </w:p>
    <w:p w14:paraId="6ACCE703" w14:textId="15DE830B" w:rsidR="002B2406" w:rsidRPr="002B2406" w:rsidRDefault="0067592A" w:rsidP="002B2406">
      <w:pPr>
        <w:shd w:val="clear" w:color="auto" w:fill="FFFFFF"/>
        <w:tabs>
          <w:tab w:val="left" w:pos="0"/>
        </w:tabs>
        <w:snapToGrid w:val="0"/>
        <w:jc w:val="both"/>
        <w:rPr>
          <w:bCs/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          снять с рассмотрения второй вопрос повестки дня </w:t>
      </w:r>
      <w:r>
        <w:rPr>
          <w:spacing w:val="-2"/>
          <w:sz w:val="28"/>
          <w:szCs w:val="28"/>
        </w:rPr>
        <w:t xml:space="preserve">ввиду того, что решением Совета Союза от 09.03.2022 (протокол № 291) Скороход О.Н. исключен из членов Союза </w:t>
      </w:r>
      <w:r w:rsidRPr="002B2406">
        <w:rPr>
          <w:bCs/>
          <w:sz w:val="28"/>
          <w:szCs w:val="28"/>
        </w:rPr>
        <w:t>в связи с привлечением к административной ответственности в виде дисквалификации сроком на шесть месяцев</w:t>
      </w:r>
      <w:r>
        <w:rPr>
          <w:bCs/>
          <w:sz w:val="28"/>
          <w:szCs w:val="28"/>
        </w:rPr>
        <w:t>.</w:t>
      </w:r>
    </w:p>
    <w:p w14:paraId="7971B2AE" w14:textId="77777777" w:rsidR="002B2406" w:rsidRPr="002B2406" w:rsidRDefault="002B2406" w:rsidP="002B240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0E8027F4" w14:textId="129DBD44" w:rsidR="0068688B" w:rsidRPr="00597CC7" w:rsidRDefault="0068688B" w:rsidP="009333C3">
      <w:pPr>
        <w:ind w:right="-1"/>
        <w:jc w:val="both"/>
        <w:rPr>
          <w:b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454177">
        <w:rPr>
          <w:b/>
          <w:bCs/>
          <w:sz w:val="28"/>
          <w:szCs w:val="28"/>
        </w:rPr>
        <w:t xml:space="preserve">По </w:t>
      </w:r>
      <w:r w:rsidR="00C02C5C">
        <w:rPr>
          <w:b/>
          <w:bCs/>
          <w:sz w:val="28"/>
          <w:szCs w:val="28"/>
        </w:rPr>
        <w:t>третьему</w:t>
      </w:r>
      <w:r w:rsidRPr="00454177">
        <w:rPr>
          <w:b/>
          <w:bCs/>
          <w:sz w:val="28"/>
          <w:szCs w:val="28"/>
        </w:rPr>
        <w:t xml:space="preserve"> вопросу повестки дня</w:t>
      </w:r>
      <w:r w:rsidR="009333C3">
        <w:rPr>
          <w:b/>
          <w:bCs/>
          <w:sz w:val="28"/>
          <w:szCs w:val="28"/>
        </w:rPr>
        <w:t xml:space="preserve"> решили:</w:t>
      </w:r>
      <w:r>
        <w:rPr>
          <w:sz w:val="28"/>
          <w:szCs w:val="28"/>
        </w:rPr>
        <w:t xml:space="preserve"> </w:t>
      </w:r>
    </w:p>
    <w:p w14:paraId="65897482" w14:textId="7EAB195C" w:rsidR="0068688B" w:rsidRDefault="0068688B" w:rsidP="0068688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C673E">
        <w:rPr>
          <w:spacing w:val="-2"/>
          <w:sz w:val="28"/>
          <w:szCs w:val="28"/>
        </w:rPr>
        <w:t xml:space="preserve">          </w:t>
      </w:r>
      <w:r w:rsidR="00C02C5C">
        <w:rPr>
          <w:b/>
          <w:spacing w:val="-2"/>
          <w:sz w:val="28"/>
          <w:szCs w:val="28"/>
        </w:rPr>
        <w:t>3</w:t>
      </w:r>
      <w:r w:rsidRPr="00CC673E">
        <w:rPr>
          <w:b/>
          <w:spacing w:val="-2"/>
          <w:sz w:val="28"/>
          <w:szCs w:val="28"/>
        </w:rPr>
        <w:t>.1</w:t>
      </w:r>
      <w:r w:rsidRPr="00CC673E">
        <w:rPr>
          <w:spacing w:val="-2"/>
          <w:sz w:val="28"/>
          <w:szCs w:val="28"/>
        </w:rPr>
        <w:t xml:space="preserve"> Не исключать арбитражных управляющих </w:t>
      </w:r>
      <w:r w:rsidR="005D7FE5">
        <w:rPr>
          <w:sz w:val="28"/>
          <w:szCs w:val="28"/>
        </w:rPr>
        <w:t>Гудалов</w:t>
      </w:r>
      <w:r w:rsidR="00A33280">
        <w:rPr>
          <w:sz w:val="28"/>
          <w:szCs w:val="28"/>
        </w:rPr>
        <w:t>а</w:t>
      </w:r>
      <w:r w:rsidR="005D7FE5">
        <w:rPr>
          <w:sz w:val="28"/>
          <w:szCs w:val="28"/>
        </w:rPr>
        <w:t xml:space="preserve"> С.Г., Девликамов</w:t>
      </w:r>
      <w:r w:rsidR="00A33280">
        <w:rPr>
          <w:sz w:val="28"/>
          <w:szCs w:val="28"/>
        </w:rPr>
        <w:t>а</w:t>
      </w:r>
      <w:r w:rsidR="005D7FE5">
        <w:rPr>
          <w:sz w:val="28"/>
          <w:szCs w:val="28"/>
        </w:rPr>
        <w:t xml:space="preserve"> Р.Р., Ефименко Д.Н., Теплов</w:t>
      </w:r>
      <w:r w:rsidR="00A33280">
        <w:rPr>
          <w:sz w:val="28"/>
          <w:szCs w:val="28"/>
        </w:rPr>
        <w:t>а</w:t>
      </w:r>
      <w:r w:rsidR="005D7FE5">
        <w:rPr>
          <w:sz w:val="28"/>
          <w:szCs w:val="28"/>
        </w:rPr>
        <w:t xml:space="preserve"> А.С., Солдатов</w:t>
      </w:r>
      <w:r w:rsidR="00A33280">
        <w:rPr>
          <w:sz w:val="28"/>
          <w:szCs w:val="28"/>
        </w:rPr>
        <w:t>а</w:t>
      </w:r>
      <w:r w:rsidR="005D7FE5">
        <w:rPr>
          <w:sz w:val="28"/>
          <w:szCs w:val="28"/>
        </w:rPr>
        <w:t xml:space="preserve"> О.В., </w:t>
      </w:r>
      <w:proofErr w:type="spellStart"/>
      <w:r w:rsidR="005D7FE5">
        <w:rPr>
          <w:sz w:val="28"/>
          <w:szCs w:val="28"/>
        </w:rPr>
        <w:t>Хацернов</w:t>
      </w:r>
      <w:r w:rsidR="00A33280">
        <w:rPr>
          <w:sz w:val="28"/>
          <w:szCs w:val="28"/>
        </w:rPr>
        <w:t>у</w:t>
      </w:r>
      <w:proofErr w:type="spellEnd"/>
      <w:r w:rsidR="005D7FE5">
        <w:rPr>
          <w:sz w:val="28"/>
          <w:szCs w:val="28"/>
        </w:rPr>
        <w:t xml:space="preserve"> Н.М., Кислицын</w:t>
      </w:r>
      <w:r w:rsidR="00A33280">
        <w:rPr>
          <w:sz w:val="28"/>
          <w:szCs w:val="28"/>
        </w:rPr>
        <w:t>у</w:t>
      </w:r>
      <w:r w:rsidR="005D7FE5">
        <w:rPr>
          <w:sz w:val="28"/>
          <w:szCs w:val="28"/>
        </w:rPr>
        <w:t xml:space="preserve"> И.А., </w:t>
      </w:r>
      <w:proofErr w:type="spellStart"/>
      <w:r w:rsidR="005D7FE5">
        <w:rPr>
          <w:sz w:val="28"/>
          <w:szCs w:val="28"/>
        </w:rPr>
        <w:t>Аминов</w:t>
      </w:r>
      <w:r w:rsidR="00A33280">
        <w:rPr>
          <w:sz w:val="28"/>
          <w:szCs w:val="28"/>
        </w:rPr>
        <w:t>у</w:t>
      </w:r>
      <w:proofErr w:type="spellEnd"/>
      <w:r w:rsidR="005D7FE5">
        <w:rPr>
          <w:sz w:val="28"/>
          <w:szCs w:val="28"/>
        </w:rPr>
        <w:t xml:space="preserve"> А.Р., </w:t>
      </w:r>
      <w:proofErr w:type="spellStart"/>
      <w:r w:rsidR="005D7FE5">
        <w:rPr>
          <w:sz w:val="28"/>
          <w:szCs w:val="28"/>
        </w:rPr>
        <w:t>Базарнов</w:t>
      </w:r>
      <w:r w:rsidR="00A33280">
        <w:rPr>
          <w:sz w:val="28"/>
          <w:szCs w:val="28"/>
        </w:rPr>
        <w:t>а</w:t>
      </w:r>
      <w:proofErr w:type="spellEnd"/>
      <w:r w:rsidR="005D7FE5">
        <w:rPr>
          <w:sz w:val="28"/>
          <w:szCs w:val="28"/>
        </w:rPr>
        <w:t xml:space="preserve"> А.В., </w:t>
      </w:r>
      <w:proofErr w:type="spellStart"/>
      <w:r w:rsidR="005D7FE5">
        <w:rPr>
          <w:sz w:val="28"/>
          <w:szCs w:val="28"/>
        </w:rPr>
        <w:t>Валов</w:t>
      </w:r>
      <w:r w:rsidR="00A33280">
        <w:rPr>
          <w:sz w:val="28"/>
          <w:szCs w:val="28"/>
        </w:rPr>
        <w:t>а</w:t>
      </w:r>
      <w:proofErr w:type="spellEnd"/>
      <w:r w:rsidR="005D7FE5">
        <w:rPr>
          <w:sz w:val="28"/>
          <w:szCs w:val="28"/>
        </w:rPr>
        <w:t xml:space="preserve"> С.В., Дегтев</w:t>
      </w:r>
      <w:r w:rsidR="00A33280">
        <w:rPr>
          <w:sz w:val="28"/>
          <w:szCs w:val="28"/>
        </w:rPr>
        <w:t>а</w:t>
      </w:r>
      <w:r w:rsidR="005D7FE5">
        <w:rPr>
          <w:sz w:val="28"/>
          <w:szCs w:val="28"/>
        </w:rPr>
        <w:t xml:space="preserve"> А.А., Жуков</w:t>
      </w:r>
      <w:r w:rsidR="00A33280">
        <w:rPr>
          <w:sz w:val="28"/>
          <w:szCs w:val="28"/>
        </w:rPr>
        <w:t>а</w:t>
      </w:r>
      <w:r w:rsidR="005D7FE5">
        <w:rPr>
          <w:sz w:val="28"/>
          <w:szCs w:val="28"/>
        </w:rPr>
        <w:t xml:space="preserve"> С.С., Иванов</w:t>
      </w:r>
      <w:r w:rsidR="00A33280">
        <w:rPr>
          <w:sz w:val="28"/>
          <w:szCs w:val="28"/>
        </w:rPr>
        <w:t>а</w:t>
      </w:r>
      <w:r w:rsidR="005D7FE5">
        <w:rPr>
          <w:sz w:val="28"/>
          <w:szCs w:val="28"/>
        </w:rPr>
        <w:t xml:space="preserve"> А.Л., Корол</w:t>
      </w:r>
      <w:r w:rsidR="00A33280">
        <w:rPr>
          <w:sz w:val="28"/>
          <w:szCs w:val="28"/>
        </w:rPr>
        <w:t>я</w:t>
      </w:r>
      <w:r w:rsidR="005D7FE5">
        <w:rPr>
          <w:sz w:val="28"/>
          <w:szCs w:val="28"/>
        </w:rPr>
        <w:t xml:space="preserve"> А.А., Кулешов</w:t>
      </w:r>
      <w:r w:rsidR="00A33280">
        <w:rPr>
          <w:sz w:val="28"/>
          <w:szCs w:val="28"/>
        </w:rPr>
        <w:t>а</w:t>
      </w:r>
      <w:r w:rsidR="005D7FE5">
        <w:rPr>
          <w:sz w:val="28"/>
          <w:szCs w:val="28"/>
        </w:rPr>
        <w:t xml:space="preserve"> С.А., Окатьев</w:t>
      </w:r>
      <w:r w:rsidR="00A33280">
        <w:rPr>
          <w:sz w:val="28"/>
          <w:szCs w:val="28"/>
        </w:rPr>
        <w:t>а</w:t>
      </w:r>
      <w:r w:rsidR="005D7FE5">
        <w:rPr>
          <w:sz w:val="28"/>
          <w:szCs w:val="28"/>
        </w:rPr>
        <w:t xml:space="preserve"> А.А., Панов</w:t>
      </w:r>
      <w:r w:rsidR="00A33280">
        <w:rPr>
          <w:sz w:val="28"/>
          <w:szCs w:val="28"/>
        </w:rPr>
        <w:t>у</w:t>
      </w:r>
      <w:r w:rsidR="005D7FE5">
        <w:rPr>
          <w:sz w:val="28"/>
          <w:szCs w:val="28"/>
        </w:rPr>
        <w:t xml:space="preserve"> А.А., Перов</w:t>
      </w:r>
      <w:r w:rsidR="00A33280">
        <w:rPr>
          <w:sz w:val="28"/>
          <w:szCs w:val="28"/>
        </w:rPr>
        <w:t>а</w:t>
      </w:r>
      <w:r w:rsidR="005D7FE5">
        <w:rPr>
          <w:sz w:val="28"/>
          <w:szCs w:val="28"/>
        </w:rPr>
        <w:t xml:space="preserve"> А.В., Реук</w:t>
      </w:r>
      <w:r w:rsidR="00A33280">
        <w:rPr>
          <w:sz w:val="28"/>
          <w:szCs w:val="28"/>
        </w:rPr>
        <w:t>а</w:t>
      </w:r>
      <w:r w:rsidR="005D7FE5">
        <w:rPr>
          <w:sz w:val="28"/>
          <w:szCs w:val="28"/>
        </w:rPr>
        <w:t xml:space="preserve"> А.М., Родиков</w:t>
      </w:r>
      <w:r w:rsidR="00A33280">
        <w:rPr>
          <w:sz w:val="28"/>
          <w:szCs w:val="28"/>
        </w:rPr>
        <w:t>у</w:t>
      </w:r>
      <w:r w:rsidR="005D7FE5">
        <w:rPr>
          <w:sz w:val="28"/>
          <w:szCs w:val="28"/>
        </w:rPr>
        <w:t xml:space="preserve"> Л.А., Спирякин</w:t>
      </w:r>
      <w:r w:rsidR="00A33280">
        <w:rPr>
          <w:sz w:val="28"/>
          <w:szCs w:val="28"/>
        </w:rPr>
        <w:t>а</w:t>
      </w:r>
      <w:r w:rsidR="005D7FE5">
        <w:rPr>
          <w:sz w:val="28"/>
          <w:szCs w:val="28"/>
        </w:rPr>
        <w:t xml:space="preserve"> А.М., Стрижаков</w:t>
      </w:r>
      <w:r w:rsidR="00A33280">
        <w:rPr>
          <w:sz w:val="28"/>
          <w:szCs w:val="28"/>
        </w:rPr>
        <w:t>у</w:t>
      </w:r>
      <w:r w:rsidR="005D7FE5">
        <w:rPr>
          <w:sz w:val="28"/>
          <w:szCs w:val="28"/>
        </w:rPr>
        <w:t xml:space="preserve"> Е.В., Шабунин</w:t>
      </w:r>
      <w:r w:rsidR="00A33280">
        <w:rPr>
          <w:sz w:val="28"/>
          <w:szCs w:val="28"/>
        </w:rPr>
        <w:t>у</w:t>
      </w:r>
      <w:r w:rsidR="005D7FE5">
        <w:rPr>
          <w:sz w:val="28"/>
          <w:szCs w:val="28"/>
        </w:rPr>
        <w:t xml:space="preserve"> Е.Я., </w:t>
      </w:r>
      <w:proofErr w:type="spellStart"/>
      <w:r w:rsidR="005D7FE5">
        <w:rPr>
          <w:sz w:val="28"/>
          <w:szCs w:val="28"/>
        </w:rPr>
        <w:t>Ботов</w:t>
      </w:r>
      <w:r w:rsidR="00A33280">
        <w:rPr>
          <w:sz w:val="28"/>
          <w:szCs w:val="28"/>
        </w:rPr>
        <w:t>у</w:t>
      </w:r>
      <w:proofErr w:type="spellEnd"/>
      <w:r w:rsidR="005D7FE5">
        <w:rPr>
          <w:sz w:val="28"/>
          <w:szCs w:val="28"/>
        </w:rPr>
        <w:t xml:space="preserve"> О.С., Трофимов</w:t>
      </w:r>
      <w:r w:rsidR="00A33280">
        <w:rPr>
          <w:sz w:val="28"/>
          <w:szCs w:val="28"/>
        </w:rPr>
        <w:t>а</w:t>
      </w:r>
      <w:r w:rsidR="005D7FE5">
        <w:rPr>
          <w:sz w:val="28"/>
          <w:szCs w:val="28"/>
        </w:rPr>
        <w:t xml:space="preserve"> И.С., Горев</w:t>
      </w:r>
      <w:r w:rsidR="00A33280">
        <w:rPr>
          <w:sz w:val="28"/>
          <w:szCs w:val="28"/>
        </w:rPr>
        <w:t>у</w:t>
      </w:r>
      <w:r w:rsidR="005D7FE5">
        <w:rPr>
          <w:sz w:val="28"/>
          <w:szCs w:val="28"/>
        </w:rPr>
        <w:t xml:space="preserve"> А.С., Мосолов</w:t>
      </w:r>
      <w:r w:rsidR="00A33280">
        <w:rPr>
          <w:sz w:val="28"/>
          <w:szCs w:val="28"/>
        </w:rPr>
        <w:t>а</w:t>
      </w:r>
      <w:r w:rsidR="005D7FE5">
        <w:rPr>
          <w:sz w:val="28"/>
          <w:szCs w:val="28"/>
        </w:rPr>
        <w:t xml:space="preserve"> Д.В., Пустовойтов</w:t>
      </w:r>
      <w:r w:rsidR="00A33280">
        <w:rPr>
          <w:sz w:val="28"/>
          <w:szCs w:val="28"/>
        </w:rPr>
        <w:t>а</w:t>
      </w:r>
      <w:r w:rsidR="005D7FE5">
        <w:rPr>
          <w:sz w:val="28"/>
          <w:szCs w:val="28"/>
        </w:rPr>
        <w:t xml:space="preserve"> В.П., </w:t>
      </w:r>
      <w:proofErr w:type="spellStart"/>
      <w:r w:rsidR="005D7FE5">
        <w:rPr>
          <w:sz w:val="28"/>
          <w:szCs w:val="28"/>
        </w:rPr>
        <w:t>Шевелин</w:t>
      </w:r>
      <w:r w:rsidR="00A33280">
        <w:rPr>
          <w:sz w:val="28"/>
          <w:szCs w:val="28"/>
        </w:rPr>
        <w:t>у</w:t>
      </w:r>
      <w:proofErr w:type="spellEnd"/>
      <w:r w:rsidR="005D7FE5">
        <w:rPr>
          <w:sz w:val="28"/>
          <w:szCs w:val="28"/>
        </w:rPr>
        <w:t xml:space="preserve"> В.З., </w:t>
      </w:r>
      <w:proofErr w:type="spellStart"/>
      <w:r w:rsidR="005D7FE5">
        <w:rPr>
          <w:sz w:val="28"/>
          <w:szCs w:val="28"/>
        </w:rPr>
        <w:t>Веселухин</w:t>
      </w:r>
      <w:r w:rsidR="00A33280">
        <w:rPr>
          <w:sz w:val="28"/>
          <w:szCs w:val="28"/>
        </w:rPr>
        <w:t>а</w:t>
      </w:r>
      <w:proofErr w:type="spellEnd"/>
      <w:r w:rsidR="005D7FE5">
        <w:rPr>
          <w:sz w:val="28"/>
          <w:szCs w:val="28"/>
        </w:rPr>
        <w:t xml:space="preserve"> А.В., Головкин</w:t>
      </w:r>
      <w:r w:rsidR="00A33280">
        <w:rPr>
          <w:sz w:val="28"/>
          <w:szCs w:val="28"/>
        </w:rPr>
        <w:t>а</w:t>
      </w:r>
      <w:r w:rsidR="005D7FE5">
        <w:rPr>
          <w:sz w:val="28"/>
          <w:szCs w:val="28"/>
        </w:rPr>
        <w:t xml:space="preserve"> С.В., </w:t>
      </w:r>
      <w:proofErr w:type="spellStart"/>
      <w:r w:rsidR="005D7FE5">
        <w:rPr>
          <w:sz w:val="28"/>
          <w:szCs w:val="28"/>
        </w:rPr>
        <w:t>Косякин</w:t>
      </w:r>
      <w:r w:rsidR="00A33280">
        <w:rPr>
          <w:sz w:val="28"/>
          <w:szCs w:val="28"/>
        </w:rPr>
        <w:t>а</w:t>
      </w:r>
      <w:proofErr w:type="spellEnd"/>
      <w:r w:rsidR="005D7FE5">
        <w:rPr>
          <w:sz w:val="28"/>
          <w:szCs w:val="28"/>
        </w:rPr>
        <w:t xml:space="preserve"> Д.В., Сыромятников</w:t>
      </w:r>
      <w:r w:rsidR="00A33280">
        <w:rPr>
          <w:sz w:val="28"/>
          <w:szCs w:val="28"/>
        </w:rPr>
        <w:t>а</w:t>
      </w:r>
      <w:r w:rsidR="005D7FE5">
        <w:rPr>
          <w:sz w:val="28"/>
          <w:szCs w:val="28"/>
        </w:rPr>
        <w:t xml:space="preserve"> В.Е., Ярово</w:t>
      </w:r>
      <w:r w:rsidR="00A33280">
        <w:rPr>
          <w:sz w:val="28"/>
          <w:szCs w:val="28"/>
        </w:rPr>
        <w:t>го</w:t>
      </w:r>
      <w:r w:rsidR="005D7FE5">
        <w:rPr>
          <w:sz w:val="28"/>
          <w:szCs w:val="28"/>
        </w:rPr>
        <w:t xml:space="preserve"> М.П., Тульск</w:t>
      </w:r>
      <w:r w:rsidR="00A33280">
        <w:rPr>
          <w:sz w:val="28"/>
          <w:szCs w:val="28"/>
        </w:rPr>
        <w:t>ого</w:t>
      </w:r>
      <w:r w:rsidR="005D7FE5">
        <w:rPr>
          <w:sz w:val="28"/>
          <w:szCs w:val="28"/>
        </w:rPr>
        <w:t xml:space="preserve"> А.Н., Чайкин</w:t>
      </w:r>
      <w:r w:rsidR="00A33280">
        <w:rPr>
          <w:sz w:val="28"/>
          <w:szCs w:val="28"/>
        </w:rPr>
        <w:t>а</w:t>
      </w:r>
      <w:r w:rsidR="005D7FE5">
        <w:rPr>
          <w:sz w:val="28"/>
          <w:szCs w:val="28"/>
        </w:rPr>
        <w:t xml:space="preserve"> А.С., Шибанов</w:t>
      </w:r>
      <w:r w:rsidR="00A33280">
        <w:rPr>
          <w:sz w:val="28"/>
          <w:szCs w:val="28"/>
        </w:rPr>
        <w:t>у</w:t>
      </w:r>
      <w:r w:rsidR="005D7FE5">
        <w:rPr>
          <w:sz w:val="28"/>
          <w:szCs w:val="28"/>
        </w:rPr>
        <w:t xml:space="preserve"> Т.Б., Анисимов</w:t>
      </w:r>
      <w:r w:rsidR="00A33280">
        <w:rPr>
          <w:sz w:val="28"/>
          <w:szCs w:val="28"/>
        </w:rPr>
        <w:t>а</w:t>
      </w:r>
      <w:r w:rsidR="005D7FE5">
        <w:rPr>
          <w:sz w:val="28"/>
          <w:szCs w:val="28"/>
        </w:rPr>
        <w:t xml:space="preserve"> Е.В., </w:t>
      </w:r>
      <w:proofErr w:type="spellStart"/>
      <w:r w:rsidR="005D7FE5">
        <w:rPr>
          <w:sz w:val="28"/>
          <w:szCs w:val="28"/>
        </w:rPr>
        <w:t>Мотошкин</w:t>
      </w:r>
      <w:r w:rsidR="00A33280">
        <w:rPr>
          <w:sz w:val="28"/>
          <w:szCs w:val="28"/>
        </w:rPr>
        <w:t>а</w:t>
      </w:r>
      <w:proofErr w:type="spellEnd"/>
      <w:r w:rsidR="005D7FE5">
        <w:rPr>
          <w:sz w:val="28"/>
          <w:szCs w:val="28"/>
        </w:rPr>
        <w:t xml:space="preserve"> А.А., Кулиш</w:t>
      </w:r>
      <w:r w:rsidR="00A33280">
        <w:rPr>
          <w:sz w:val="28"/>
          <w:szCs w:val="28"/>
        </w:rPr>
        <w:t>а</w:t>
      </w:r>
      <w:r w:rsidR="005D7FE5">
        <w:rPr>
          <w:sz w:val="28"/>
          <w:szCs w:val="28"/>
        </w:rPr>
        <w:t xml:space="preserve"> И.В. и Савченко В.А.</w:t>
      </w:r>
      <w:r w:rsidR="00597CC7">
        <w:rPr>
          <w:sz w:val="28"/>
          <w:szCs w:val="28"/>
        </w:rPr>
        <w:t xml:space="preserve"> </w:t>
      </w:r>
      <w:r w:rsidRPr="00CC673E">
        <w:rPr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523B3501" w14:textId="1C54B222" w:rsidR="00597CC7" w:rsidRPr="00CC673E" w:rsidRDefault="00597CC7" w:rsidP="0068688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721CF">
        <w:rPr>
          <w:b/>
          <w:bCs/>
          <w:sz w:val="28"/>
          <w:szCs w:val="28"/>
        </w:rPr>
        <w:t>3.2</w:t>
      </w:r>
      <w:r>
        <w:rPr>
          <w:sz w:val="28"/>
          <w:szCs w:val="28"/>
        </w:rPr>
        <w:t xml:space="preserve"> </w:t>
      </w:r>
      <w:r w:rsidRPr="000D4F04">
        <w:rPr>
          <w:sz w:val="28"/>
          <w:szCs w:val="28"/>
        </w:rPr>
        <w:t>Удовлетворить заявлени</w:t>
      </w:r>
      <w:r w:rsidR="005D7FE5">
        <w:rPr>
          <w:sz w:val="28"/>
          <w:szCs w:val="28"/>
        </w:rPr>
        <w:t>е</w:t>
      </w:r>
      <w:r w:rsidRPr="000D4F04">
        <w:rPr>
          <w:sz w:val="28"/>
          <w:szCs w:val="28"/>
        </w:rPr>
        <w:t xml:space="preserve"> арбитражн</w:t>
      </w:r>
      <w:r w:rsidR="005D7FE5">
        <w:rPr>
          <w:sz w:val="28"/>
          <w:szCs w:val="28"/>
        </w:rPr>
        <w:t>ого</w:t>
      </w:r>
      <w:r w:rsidRPr="000D4F04">
        <w:rPr>
          <w:sz w:val="28"/>
          <w:szCs w:val="28"/>
        </w:rPr>
        <w:t xml:space="preserve"> управляющ</w:t>
      </w:r>
      <w:r w:rsidR="005D7FE5">
        <w:rPr>
          <w:sz w:val="28"/>
          <w:szCs w:val="28"/>
        </w:rPr>
        <w:t>его</w:t>
      </w:r>
      <w:r w:rsidRPr="000D4F04">
        <w:rPr>
          <w:sz w:val="28"/>
          <w:szCs w:val="28"/>
        </w:rPr>
        <w:t xml:space="preserve"> </w:t>
      </w:r>
      <w:proofErr w:type="spellStart"/>
      <w:r w:rsidR="005D7FE5">
        <w:rPr>
          <w:sz w:val="28"/>
          <w:szCs w:val="28"/>
        </w:rPr>
        <w:t>Рудомана</w:t>
      </w:r>
      <w:proofErr w:type="spellEnd"/>
      <w:r w:rsidR="005D7FE5">
        <w:rPr>
          <w:sz w:val="28"/>
          <w:szCs w:val="28"/>
        </w:rPr>
        <w:t xml:space="preserve"> А.И</w:t>
      </w:r>
      <w:r>
        <w:rPr>
          <w:sz w:val="28"/>
          <w:szCs w:val="28"/>
        </w:rPr>
        <w:t xml:space="preserve">. </w:t>
      </w:r>
      <w:r w:rsidRPr="000D4F04">
        <w:rPr>
          <w:sz w:val="28"/>
          <w:szCs w:val="28"/>
        </w:rPr>
        <w:t xml:space="preserve">о предоставлении отсрочки по уплате членских взносов </w:t>
      </w:r>
      <w:r>
        <w:rPr>
          <w:sz w:val="28"/>
          <w:szCs w:val="28"/>
        </w:rPr>
        <w:t xml:space="preserve">до </w:t>
      </w:r>
      <w:r w:rsidR="005D7FE5">
        <w:rPr>
          <w:sz w:val="28"/>
          <w:szCs w:val="28"/>
        </w:rPr>
        <w:t>15.04</w:t>
      </w:r>
      <w:r>
        <w:rPr>
          <w:sz w:val="28"/>
          <w:szCs w:val="28"/>
        </w:rPr>
        <w:t>.2022.</w:t>
      </w:r>
    </w:p>
    <w:p w14:paraId="06F5B98F" w14:textId="51EB975D" w:rsidR="0068688B" w:rsidRPr="00CA1A31" w:rsidRDefault="0068688B" w:rsidP="0068688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3864AA">
        <w:rPr>
          <w:b/>
          <w:color w:val="FF0000"/>
          <w:spacing w:val="-2"/>
          <w:sz w:val="28"/>
          <w:szCs w:val="28"/>
        </w:rPr>
        <w:t xml:space="preserve">         </w:t>
      </w:r>
      <w:r>
        <w:rPr>
          <w:b/>
          <w:color w:val="FF0000"/>
          <w:spacing w:val="-2"/>
          <w:sz w:val="28"/>
          <w:szCs w:val="28"/>
        </w:rPr>
        <w:t xml:space="preserve"> </w:t>
      </w:r>
      <w:r w:rsidR="00C02C5C">
        <w:rPr>
          <w:b/>
          <w:spacing w:val="-2"/>
          <w:sz w:val="28"/>
          <w:szCs w:val="28"/>
        </w:rPr>
        <w:t>3.</w:t>
      </w:r>
      <w:r w:rsidR="001721CF">
        <w:rPr>
          <w:b/>
          <w:spacing w:val="-2"/>
          <w:sz w:val="28"/>
          <w:szCs w:val="28"/>
        </w:rPr>
        <w:t>3</w:t>
      </w:r>
      <w:r w:rsidRPr="00CA1A31">
        <w:rPr>
          <w:spacing w:val="-2"/>
          <w:sz w:val="28"/>
          <w:szCs w:val="28"/>
        </w:rPr>
        <w:t xml:space="preserve"> </w:t>
      </w:r>
      <w:r w:rsidRPr="00CA1A31">
        <w:rPr>
          <w:sz w:val="28"/>
          <w:szCs w:val="28"/>
        </w:rPr>
        <w:t>Отложить рассмотрение вопроса об исключении из членов Союза арбитражн</w:t>
      </w:r>
      <w:r w:rsidR="001066DB">
        <w:rPr>
          <w:sz w:val="28"/>
          <w:szCs w:val="28"/>
        </w:rPr>
        <w:t>ого</w:t>
      </w:r>
      <w:r w:rsidRPr="00CA1A31">
        <w:rPr>
          <w:sz w:val="28"/>
          <w:szCs w:val="28"/>
        </w:rPr>
        <w:t xml:space="preserve"> управляющ</w:t>
      </w:r>
      <w:r w:rsidR="001066DB">
        <w:rPr>
          <w:sz w:val="28"/>
          <w:szCs w:val="28"/>
        </w:rPr>
        <w:t>его</w:t>
      </w:r>
      <w:r w:rsidRPr="00CA1A31">
        <w:rPr>
          <w:sz w:val="28"/>
          <w:szCs w:val="28"/>
        </w:rPr>
        <w:t xml:space="preserve"> </w:t>
      </w:r>
      <w:r w:rsidR="005D7FE5">
        <w:rPr>
          <w:sz w:val="28"/>
          <w:szCs w:val="28"/>
        </w:rPr>
        <w:t>Шулятьева Н.В</w:t>
      </w:r>
      <w:r w:rsidR="00525C9A">
        <w:rPr>
          <w:sz w:val="28"/>
          <w:szCs w:val="28"/>
        </w:rPr>
        <w:t>.</w:t>
      </w:r>
      <w:r w:rsidR="00A33280">
        <w:rPr>
          <w:sz w:val="28"/>
          <w:szCs w:val="28"/>
        </w:rPr>
        <w:t xml:space="preserve"> и Кочеткова С.С.</w:t>
      </w:r>
      <w:r w:rsidR="00525C9A">
        <w:rPr>
          <w:sz w:val="28"/>
          <w:szCs w:val="28"/>
        </w:rPr>
        <w:t xml:space="preserve"> </w:t>
      </w:r>
      <w:r w:rsidRPr="00CA1A31">
        <w:rPr>
          <w:sz w:val="28"/>
          <w:szCs w:val="28"/>
        </w:rPr>
        <w:t>до следующего заседания Совета Союза.</w:t>
      </w:r>
    </w:p>
    <w:p w14:paraId="1BDC65CA" w14:textId="45F4EAB6" w:rsidR="0068688B" w:rsidRPr="00CA1A31" w:rsidRDefault="0068688B" w:rsidP="0068688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A1A3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C02C5C">
        <w:rPr>
          <w:b/>
          <w:sz w:val="28"/>
          <w:szCs w:val="28"/>
        </w:rPr>
        <w:t>3.</w:t>
      </w:r>
      <w:r w:rsidR="001721CF">
        <w:rPr>
          <w:b/>
          <w:sz w:val="28"/>
          <w:szCs w:val="28"/>
        </w:rPr>
        <w:t>4</w:t>
      </w:r>
      <w:r w:rsidRPr="00CA1A31">
        <w:rPr>
          <w:sz w:val="28"/>
          <w:szCs w:val="28"/>
        </w:rPr>
        <w:t xml:space="preserve"> Поручить </w:t>
      </w:r>
      <w:r w:rsidR="001066DB">
        <w:rPr>
          <w:sz w:val="28"/>
          <w:szCs w:val="28"/>
        </w:rPr>
        <w:t xml:space="preserve">аппарату Союза уведомить </w:t>
      </w:r>
      <w:r w:rsidR="005D7FE5">
        <w:rPr>
          <w:sz w:val="28"/>
          <w:szCs w:val="28"/>
        </w:rPr>
        <w:t>Шулятьева Н.В</w:t>
      </w:r>
      <w:r w:rsidR="001066DB">
        <w:rPr>
          <w:sz w:val="28"/>
          <w:szCs w:val="28"/>
        </w:rPr>
        <w:t xml:space="preserve">. </w:t>
      </w:r>
      <w:r w:rsidR="00A33280">
        <w:rPr>
          <w:sz w:val="28"/>
          <w:szCs w:val="28"/>
        </w:rPr>
        <w:t xml:space="preserve">и Кочеткова С.С. </w:t>
      </w:r>
      <w:r w:rsidRPr="00CA1A31">
        <w:rPr>
          <w:sz w:val="28"/>
          <w:szCs w:val="28"/>
        </w:rPr>
        <w:t>о дате времени и месте проведения заседания Совета Союза, на котором будет рассматриваться вопрос о</w:t>
      </w:r>
      <w:r w:rsidR="00A33280">
        <w:rPr>
          <w:sz w:val="28"/>
          <w:szCs w:val="28"/>
        </w:rPr>
        <w:t xml:space="preserve">б их </w:t>
      </w:r>
      <w:r w:rsidRPr="00CA1A31">
        <w:rPr>
          <w:sz w:val="28"/>
          <w:szCs w:val="28"/>
        </w:rPr>
        <w:t xml:space="preserve">исключении в случае непогашения задолженности. </w:t>
      </w:r>
    </w:p>
    <w:p w14:paraId="32FA7993" w14:textId="2C389721" w:rsidR="00A96011" w:rsidRDefault="00A96011" w:rsidP="009333C3">
      <w:pPr>
        <w:shd w:val="clear" w:color="auto" w:fill="FFFFFF"/>
        <w:tabs>
          <w:tab w:val="left" w:pos="0"/>
        </w:tabs>
        <w:snapToGrid w:val="0"/>
        <w:rPr>
          <w:spacing w:val="-2"/>
          <w:sz w:val="28"/>
          <w:szCs w:val="28"/>
        </w:rPr>
      </w:pPr>
    </w:p>
    <w:p w14:paraId="605F436B" w14:textId="280DFB39" w:rsidR="00A71AB0" w:rsidRPr="004C3E44" w:rsidRDefault="00A71AB0" w:rsidP="009333C3">
      <w:pPr>
        <w:pStyle w:val="ab"/>
        <w:jc w:val="both"/>
        <w:rPr>
          <w:b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По </w:t>
      </w:r>
      <w:r w:rsidR="00A64A61">
        <w:rPr>
          <w:b/>
          <w:bCs/>
          <w:sz w:val="28"/>
          <w:szCs w:val="28"/>
        </w:rPr>
        <w:t>четвертому</w:t>
      </w:r>
      <w:r>
        <w:rPr>
          <w:b/>
          <w:bCs/>
          <w:sz w:val="28"/>
          <w:szCs w:val="28"/>
        </w:rPr>
        <w:t xml:space="preserve"> вопросу повестки дня</w:t>
      </w:r>
      <w:r w:rsidR="009333C3">
        <w:rPr>
          <w:b/>
          <w:bCs/>
          <w:sz w:val="28"/>
          <w:szCs w:val="28"/>
        </w:rPr>
        <w:t xml:space="preserve"> решили:</w:t>
      </w:r>
      <w:r>
        <w:rPr>
          <w:b/>
          <w:bCs/>
          <w:sz w:val="28"/>
          <w:szCs w:val="28"/>
        </w:rPr>
        <w:t xml:space="preserve"> </w:t>
      </w:r>
    </w:p>
    <w:p w14:paraId="41AA4EFD" w14:textId="6C67F07A" w:rsidR="00A71AB0" w:rsidRDefault="00A71AB0" w:rsidP="00A71AB0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65B2A">
        <w:rPr>
          <w:b/>
          <w:bCs/>
          <w:sz w:val="28"/>
          <w:szCs w:val="28"/>
        </w:rPr>
        <w:t>4</w:t>
      </w:r>
      <w:r w:rsidRPr="00C23DB0">
        <w:rPr>
          <w:b/>
          <w:bCs/>
          <w:sz w:val="28"/>
          <w:szCs w:val="28"/>
        </w:rPr>
        <w:t>.1</w:t>
      </w:r>
      <w:r>
        <w:rPr>
          <w:sz w:val="28"/>
          <w:szCs w:val="28"/>
        </w:rPr>
        <w:t xml:space="preserve"> </w:t>
      </w:r>
      <w:r w:rsidR="00FC3646">
        <w:rPr>
          <w:sz w:val="28"/>
          <w:szCs w:val="28"/>
        </w:rPr>
        <w:t>О</w:t>
      </w:r>
      <w:r w:rsidR="00F22901">
        <w:rPr>
          <w:sz w:val="28"/>
          <w:szCs w:val="28"/>
        </w:rPr>
        <w:t xml:space="preserve">тложить рассмотрение вопроса </w:t>
      </w:r>
      <w:r w:rsidR="00F22901" w:rsidRPr="00862F19">
        <w:rPr>
          <w:bCs/>
          <w:sz w:val="28"/>
          <w:szCs w:val="28"/>
        </w:rPr>
        <w:t xml:space="preserve">об исключении арбитражных управляющих </w:t>
      </w:r>
      <w:r w:rsidR="007B17EE">
        <w:rPr>
          <w:bCs/>
          <w:sz w:val="28"/>
          <w:szCs w:val="28"/>
        </w:rPr>
        <w:t>Малюты Е.С</w:t>
      </w:r>
      <w:r w:rsidR="00F22901">
        <w:rPr>
          <w:bCs/>
          <w:sz w:val="28"/>
          <w:szCs w:val="28"/>
        </w:rPr>
        <w:t>.</w:t>
      </w:r>
      <w:r w:rsidR="007B17EE">
        <w:rPr>
          <w:bCs/>
          <w:sz w:val="28"/>
          <w:szCs w:val="28"/>
        </w:rPr>
        <w:t xml:space="preserve">, Семенова В.В., Демба П.Э., Галдиной Е.В., </w:t>
      </w:r>
      <w:r w:rsidR="007B17EE">
        <w:rPr>
          <w:bCs/>
          <w:sz w:val="28"/>
          <w:szCs w:val="28"/>
        </w:rPr>
        <w:lastRenderedPageBreak/>
        <w:t>Смирновой Л.О.</w:t>
      </w:r>
      <w:r w:rsidR="00AE5AD5">
        <w:rPr>
          <w:bCs/>
          <w:sz w:val="28"/>
          <w:szCs w:val="28"/>
        </w:rPr>
        <w:t xml:space="preserve"> и</w:t>
      </w:r>
      <w:r w:rsidR="007B17EE">
        <w:rPr>
          <w:bCs/>
          <w:sz w:val="28"/>
          <w:szCs w:val="28"/>
        </w:rPr>
        <w:t xml:space="preserve"> Мохорева А.В.</w:t>
      </w:r>
      <w:r w:rsidR="00A63ED5">
        <w:rPr>
          <w:bCs/>
          <w:sz w:val="28"/>
          <w:szCs w:val="28"/>
        </w:rPr>
        <w:t xml:space="preserve"> </w:t>
      </w:r>
      <w:r w:rsidR="00F22901" w:rsidRPr="00862F19">
        <w:rPr>
          <w:bCs/>
          <w:sz w:val="28"/>
          <w:szCs w:val="28"/>
        </w:rPr>
        <w:t xml:space="preserve">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</w:t>
      </w:r>
      <w:r w:rsidR="00F22901">
        <w:rPr>
          <w:bCs/>
          <w:sz w:val="28"/>
          <w:szCs w:val="28"/>
        </w:rPr>
        <w:t>до следующего заседания Совета Союза</w:t>
      </w:r>
      <w:r>
        <w:rPr>
          <w:bCs/>
          <w:sz w:val="28"/>
          <w:szCs w:val="28"/>
        </w:rPr>
        <w:t>.</w:t>
      </w:r>
    </w:p>
    <w:p w14:paraId="2B68A1C7" w14:textId="69D61ED9" w:rsidR="00AE5AD5" w:rsidRPr="00AE5AD5" w:rsidRDefault="00AE5AD5" w:rsidP="00A71AB0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 w:rsidRPr="00AE5AD5">
        <w:rPr>
          <w:b/>
          <w:sz w:val="28"/>
          <w:szCs w:val="28"/>
        </w:rPr>
        <w:t xml:space="preserve">         4.2 </w:t>
      </w:r>
      <w:r w:rsidRPr="00AE5AD5">
        <w:rPr>
          <w:bCs/>
          <w:sz w:val="28"/>
          <w:szCs w:val="28"/>
        </w:rPr>
        <w:t>Поручить аппарату Союза направить в Росреестр письмо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для подтверждения/не подтверждения </w:t>
      </w:r>
      <w:r w:rsidR="00AD1397">
        <w:rPr>
          <w:bCs/>
          <w:sz w:val="28"/>
          <w:szCs w:val="28"/>
        </w:rPr>
        <w:t xml:space="preserve">соответствия </w:t>
      </w:r>
      <w:r>
        <w:rPr>
          <w:sz w:val="28"/>
          <w:szCs w:val="28"/>
        </w:rPr>
        <w:t xml:space="preserve">полиса общества взаимного страхования требованиям Законодательства о банкротстве, выданного арбитражному управляющему </w:t>
      </w:r>
      <w:proofErr w:type="spellStart"/>
      <w:r>
        <w:rPr>
          <w:sz w:val="28"/>
          <w:szCs w:val="28"/>
        </w:rPr>
        <w:t>Мохореву</w:t>
      </w:r>
      <w:proofErr w:type="spellEnd"/>
      <w:r>
        <w:rPr>
          <w:sz w:val="28"/>
          <w:szCs w:val="28"/>
        </w:rPr>
        <w:t xml:space="preserve"> А.В.</w:t>
      </w:r>
    </w:p>
    <w:p w14:paraId="5D4185BD" w14:textId="07F1D5A3" w:rsidR="00A71AB0" w:rsidRDefault="00A71AB0" w:rsidP="00A71AB0">
      <w:pPr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5B2A">
        <w:rPr>
          <w:b/>
          <w:bCs/>
          <w:sz w:val="28"/>
          <w:szCs w:val="28"/>
        </w:rPr>
        <w:t>4.</w:t>
      </w:r>
      <w:r w:rsidR="00AE5AD5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Объявить арбитражн</w:t>
      </w:r>
      <w:r w:rsidR="00FA72BF">
        <w:rPr>
          <w:spacing w:val="-2"/>
          <w:sz w:val="28"/>
          <w:szCs w:val="28"/>
        </w:rPr>
        <w:t>ым</w:t>
      </w:r>
      <w:r>
        <w:rPr>
          <w:spacing w:val="-2"/>
          <w:sz w:val="28"/>
          <w:szCs w:val="28"/>
        </w:rPr>
        <w:t xml:space="preserve"> управляющ</w:t>
      </w:r>
      <w:r w:rsidR="00FA72BF">
        <w:rPr>
          <w:spacing w:val="-2"/>
          <w:sz w:val="28"/>
          <w:szCs w:val="28"/>
        </w:rPr>
        <w:t>им</w:t>
      </w:r>
      <w:r>
        <w:rPr>
          <w:spacing w:val="-2"/>
          <w:sz w:val="28"/>
          <w:szCs w:val="28"/>
        </w:rPr>
        <w:t xml:space="preserve"> </w:t>
      </w:r>
      <w:r w:rsidR="007B17EE">
        <w:rPr>
          <w:sz w:val="28"/>
          <w:szCs w:val="28"/>
        </w:rPr>
        <w:t>Сычеву С.А., Сафиной Г.А., Косякину Д.В. и Чаину С.Н.</w:t>
      </w:r>
      <w:r w:rsidR="00F22901">
        <w:rPr>
          <w:sz w:val="28"/>
          <w:szCs w:val="28"/>
        </w:rPr>
        <w:t xml:space="preserve"> </w:t>
      </w:r>
      <w:r w:rsidR="00F22901" w:rsidRPr="00F22901">
        <w:rPr>
          <w:b/>
          <w:bCs/>
          <w:sz w:val="28"/>
          <w:szCs w:val="28"/>
        </w:rPr>
        <w:t>выговор</w:t>
      </w:r>
      <w:r w:rsidR="00F22901">
        <w:rPr>
          <w:sz w:val="28"/>
          <w:szCs w:val="28"/>
        </w:rPr>
        <w:t xml:space="preserve"> </w:t>
      </w:r>
      <w:r w:rsidR="00F22901">
        <w:rPr>
          <w:spacing w:val="-2"/>
          <w:sz w:val="28"/>
          <w:szCs w:val="28"/>
        </w:rPr>
        <w:t>и указать на необходимость заблаговременно принимать меры по направлению заявления в страховые компании и оплате страховой премии в целях своевременного заключения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</w:t>
      </w:r>
      <w:r>
        <w:rPr>
          <w:spacing w:val="-2"/>
          <w:sz w:val="28"/>
          <w:szCs w:val="28"/>
        </w:rPr>
        <w:t>.</w:t>
      </w:r>
    </w:p>
    <w:p w14:paraId="097A79A5" w14:textId="1F9DD4D1" w:rsidR="00F00B2F" w:rsidRDefault="00F00B2F" w:rsidP="006D130D">
      <w:pPr>
        <w:tabs>
          <w:tab w:val="left" w:pos="567"/>
          <w:tab w:val="left" w:pos="993"/>
          <w:tab w:val="left" w:pos="1134"/>
        </w:tabs>
        <w:ind w:right="-1"/>
        <w:jc w:val="both"/>
        <w:rPr>
          <w:b/>
          <w:sz w:val="28"/>
          <w:szCs w:val="28"/>
        </w:rPr>
      </w:pPr>
    </w:p>
    <w:p w14:paraId="70F25008" w14:textId="19E8E838" w:rsidR="00F00B2F" w:rsidRDefault="00E9381A" w:rsidP="009333C3">
      <w:pPr>
        <w:tabs>
          <w:tab w:val="left" w:pos="567"/>
          <w:tab w:val="left" w:pos="993"/>
          <w:tab w:val="left" w:pos="1134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По пятому вопросу повестки дня</w:t>
      </w:r>
      <w:r w:rsidR="009333C3">
        <w:rPr>
          <w:b/>
          <w:sz w:val="28"/>
          <w:szCs w:val="28"/>
        </w:rPr>
        <w:t xml:space="preserve"> решили:</w:t>
      </w:r>
      <w:r>
        <w:rPr>
          <w:b/>
          <w:sz w:val="28"/>
          <w:szCs w:val="28"/>
        </w:rPr>
        <w:t xml:space="preserve"> </w:t>
      </w:r>
    </w:p>
    <w:p w14:paraId="3D57817A" w14:textId="478E9460" w:rsidR="0094337E" w:rsidRDefault="003C70BA" w:rsidP="00C27CEA">
      <w:pPr>
        <w:tabs>
          <w:tab w:val="left" w:pos="993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8E5109">
        <w:rPr>
          <w:bCs/>
          <w:sz w:val="28"/>
          <w:szCs w:val="28"/>
        </w:rPr>
        <w:t>поручить Контрольному комитету Союза провести проверку деятельности арбитражного управляющего Боднара И.Г. по фактам, изложенным в жалобе Ханюкова А.А. с учетом вновь открывшихся обстоятельств, а именно обращения в страховую компанию за страховой выплатой</w:t>
      </w:r>
      <w:r>
        <w:rPr>
          <w:bCs/>
          <w:sz w:val="28"/>
          <w:szCs w:val="28"/>
        </w:rPr>
        <w:t>.</w:t>
      </w:r>
    </w:p>
    <w:p w14:paraId="77CB9F6D" w14:textId="71E46B0C" w:rsidR="003C70BA" w:rsidRDefault="003C70BA" w:rsidP="00C27CEA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</w:p>
    <w:p w14:paraId="7635C0F3" w14:textId="22A6F324" w:rsidR="00731E2E" w:rsidRPr="00597CC7" w:rsidRDefault="00355C48" w:rsidP="009333C3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По шестому вопросу повестки дня</w:t>
      </w:r>
      <w:r w:rsidR="009333C3">
        <w:rPr>
          <w:b/>
          <w:sz w:val="28"/>
          <w:szCs w:val="28"/>
        </w:rPr>
        <w:t xml:space="preserve"> решили:</w:t>
      </w:r>
      <w:r>
        <w:rPr>
          <w:b/>
          <w:sz w:val="28"/>
          <w:szCs w:val="28"/>
        </w:rPr>
        <w:t xml:space="preserve"> </w:t>
      </w:r>
    </w:p>
    <w:p w14:paraId="74147B7A" w14:textId="14A4FB1D" w:rsidR="00731E2E" w:rsidRDefault="00731E2E" w:rsidP="00731E2E">
      <w:pPr>
        <w:tabs>
          <w:tab w:val="left" w:pos="993"/>
        </w:tabs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отложить вопрос об утверждении Положения </w:t>
      </w:r>
      <w:r w:rsidRPr="0014342E">
        <w:rPr>
          <w:bCs/>
          <w:sz w:val="28"/>
          <w:szCs w:val="28"/>
        </w:rPr>
        <w:t>о порядке предоставления информации членами Союза в форме отчетов</w:t>
      </w:r>
      <w:r>
        <w:rPr>
          <w:bCs/>
          <w:sz w:val="28"/>
          <w:szCs w:val="28"/>
        </w:rPr>
        <w:t xml:space="preserve"> до апреля 2022 года и поручить аппарату Союза направить проект Положения всем членам Союза для изучения и представления замечаний.</w:t>
      </w:r>
    </w:p>
    <w:p w14:paraId="1407AB73" w14:textId="6AEFB52A" w:rsidR="00355C48" w:rsidRDefault="00355C48" w:rsidP="00C27CEA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</w:p>
    <w:p w14:paraId="54A66805" w14:textId="77777777" w:rsidR="009333C3" w:rsidRDefault="00D90AE5" w:rsidP="009333C3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По седьмому вопросу повестки дня</w:t>
      </w:r>
      <w:r w:rsidR="009333C3">
        <w:rPr>
          <w:b/>
          <w:sz w:val="28"/>
          <w:szCs w:val="28"/>
        </w:rPr>
        <w:t xml:space="preserve"> решили:</w:t>
      </w:r>
      <w:r w:rsidR="008176C0">
        <w:rPr>
          <w:b/>
          <w:sz w:val="28"/>
          <w:szCs w:val="28"/>
        </w:rPr>
        <w:t xml:space="preserve"> </w:t>
      </w:r>
    </w:p>
    <w:p w14:paraId="71FD85B2" w14:textId="19DFAC5D" w:rsidR="00504A7D" w:rsidRPr="000B3C97" w:rsidRDefault="009333C3" w:rsidP="009333C3">
      <w:pPr>
        <w:tabs>
          <w:tab w:val="left" w:pos="993"/>
        </w:tabs>
        <w:ind w:right="-1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7.1 </w:t>
      </w:r>
      <w:r w:rsidR="00504A7D" w:rsidRPr="000B3C97">
        <w:rPr>
          <w:bCs/>
          <w:sz w:val="28"/>
          <w:szCs w:val="28"/>
        </w:rPr>
        <w:t xml:space="preserve">Поручить Президенту Союза Дерюгину К.И. выдать доверенность </w:t>
      </w:r>
      <w:r w:rsidR="00930C02" w:rsidRPr="000B3C97">
        <w:rPr>
          <w:bCs/>
          <w:sz w:val="28"/>
          <w:szCs w:val="28"/>
        </w:rPr>
        <w:t>Савинскому А.В</w:t>
      </w:r>
      <w:r w:rsidR="00504A7D" w:rsidRPr="000B3C97">
        <w:rPr>
          <w:bCs/>
          <w:sz w:val="28"/>
          <w:szCs w:val="28"/>
        </w:rPr>
        <w:t>. на представление интересов Союза (</w:t>
      </w:r>
      <w:r w:rsidR="00930C02" w:rsidRPr="000B3C97">
        <w:rPr>
          <w:bCs/>
          <w:sz w:val="28"/>
          <w:szCs w:val="28"/>
        </w:rPr>
        <w:t>помимо Краснодарско</w:t>
      </w:r>
      <w:r w:rsidR="000B3C97" w:rsidRPr="000B3C97">
        <w:rPr>
          <w:bCs/>
          <w:sz w:val="28"/>
          <w:szCs w:val="28"/>
        </w:rPr>
        <w:t>го</w:t>
      </w:r>
      <w:r w:rsidR="00930C02" w:rsidRPr="000B3C97">
        <w:rPr>
          <w:bCs/>
          <w:sz w:val="28"/>
          <w:szCs w:val="28"/>
        </w:rPr>
        <w:t xml:space="preserve"> кра</w:t>
      </w:r>
      <w:r w:rsidR="000B3C97" w:rsidRPr="000B3C97">
        <w:rPr>
          <w:bCs/>
          <w:sz w:val="28"/>
          <w:szCs w:val="28"/>
        </w:rPr>
        <w:t>я</w:t>
      </w:r>
      <w:r w:rsidR="00930C02" w:rsidRPr="000B3C97">
        <w:rPr>
          <w:bCs/>
          <w:sz w:val="28"/>
          <w:szCs w:val="28"/>
        </w:rPr>
        <w:t>, Республик</w:t>
      </w:r>
      <w:r w:rsidR="000B3C97" w:rsidRPr="000B3C97">
        <w:rPr>
          <w:bCs/>
          <w:sz w:val="28"/>
          <w:szCs w:val="28"/>
        </w:rPr>
        <w:t>и</w:t>
      </w:r>
      <w:r w:rsidR="00930C02" w:rsidRPr="000B3C97">
        <w:rPr>
          <w:bCs/>
          <w:sz w:val="28"/>
          <w:szCs w:val="28"/>
        </w:rPr>
        <w:t xml:space="preserve"> Крым, г. Севастопол</w:t>
      </w:r>
      <w:r w:rsidR="000B3C97" w:rsidRPr="000B3C97">
        <w:rPr>
          <w:bCs/>
          <w:sz w:val="28"/>
          <w:szCs w:val="28"/>
        </w:rPr>
        <w:t>я</w:t>
      </w:r>
      <w:r w:rsidR="00930C02" w:rsidRPr="000B3C97">
        <w:rPr>
          <w:bCs/>
          <w:sz w:val="28"/>
          <w:szCs w:val="28"/>
        </w:rPr>
        <w:t xml:space="preserve"> и Республик</w:t>
      </w:r>
      <w:r w:rsidR="000B3C97" w:rsidRPr="000B3C97">
        <w:rPr>
          <w:bCs/>
          <w:sz w:val="28"/>
          <w:szCs w:val="28"/>
        </w:rPr>
        <w:t>и</w:t>
      </w:r>
      <w:r w:rsidR="00930C02" w:rsidRPr="000B3C97">
        <w:rPr>
          <w:bCs/>
          <w:sz w:val="28"/>
          <w:szCs w:val="28"/>
        </w:rPr>
        <w:t xml:space="preserve"> Адыгея</w:t>
      </w:r>
      <w:r w:rsidR="00504A7D" w:rsidRPr="000B3C97">
        <w:rPr>
          <w:bCs/>
          <w:sz w:val="28"/>
          <w:szCs w:val="28"/>
        </w:rPr>
        <w:t xml:space="preserve">) в </w:t>
      </w:r>
      <w:r w:rsidR="000B3C97" w:rsidRPr="000B3C97">
        <w:rPr>
          <w:bCs/>
          <w:sz w:val="28"/>
          <w:szCs w:val="28"/>
        </w:rPr>
        <w:t>Ставропольском крае, Кабардино-Балкарской Республике, Карачаево-Черкесской Республике и Республике Северная Осетия – Алания</w:t>
      </w:r>
      <w:r w:rsidR="00245BC6" w:rsidRPr="000B3C97">
        <w:rPr>
          <w:bCs/>
          <w:sz w:val="28"/>
          <w:szCs w:val="28"/>
        </w:rPr>
        <w:t>.</w:t>
      </w:r>
    </w:p>
    <w:p w14:paraId="051325A7" w14:textId="32B58B75" w:rsidR="000B3C97" w:rsidRPr="009333C3" w:rsidRDefault="009333C3" w:rsidP="009333C3">
      <w:pPr>
        <w:pStyle w:val="a6"/>
        <w:tabs>
          <w:tab w:val="left" w:pos="750"/>
        </w:tabs>
        <w:ind w:left="0" w:right="-1" w:firstLine="567"/>
        <w:jc w:val="both"/>
        <w:rPr>
          <w:b/>
          <w:sz w:val="28"/>
          <w:szCs w:val="28"/>
        </w:rPr>
      </w:pPr>
      <w:r w:rsidRPr="009333C3">
        <w:rPr>
          <w:b/>
          <w:sz w:val="28"/>
          <w:szCs w:val="28"/>
        </w:rPr>
        <w:t>7.2</w:t>
      </w:r>
      <w:r>
        <w:rPr>
          <w:bCs/>
          <w:sz w:val="28"/>
          <w:szCs w:val="28"/>
        </w:rPr>
        <w:t xml:space="preserve"> </w:t>
      </w:r>
      <w:r w:rsidR="000B3C97" w:rsidRPr="009333C3">
        <w:rPr>
          <w:bCs/>
          <w:sz w:val="28"/>
          <w:szCs w:val="28"/>
        </w:rPr>
        <w:t>Включить арбитражных управляющих Касаева А.Х. и Склярова И.П</w:t>
      </w:r>
      <w:r w:rsidR="00245BC6" w:rsidRPr="009333C3">
        <w:rPr>
          <w:bCs/>
          <w:sz w:val="28"/>
          <w:szCs w:val="28"/>
        </w:rPr>
        <w:t>.</w:t>
      </w:r>
      <w:r w:rsidR="000B3C97" w:rsidRPr="009333C3">
        <w:rPr>
          <w:bCs/>
          <w:sz w:val="28"/>
          <w:szCs w:val="28"/>
        </w:rPr>
        <w:t xml:space="preserve"> в состав объединенной региональной группы по Краснодарскому краю, Республике Адыгея, Республике Крым, городу Севастополю, Ставропольском крае, Кабардино-Балкарской Республике, Карачаево-Черкесской Республике и Республике Северная Осетия – Алания.</w:t>
      </w:r>
    </w:p>
    <w:p w14:paraId="1943465D" w14:textId="4B725B58" w:rsidR="00504A7D" w:rsidRPr="009333C3" w:rsidRDefault="00504A7D" w:rsidP="009333C3">
      <w:pPr>
        <w:pStyle w:val="a6"/>
        <w:numPr>
          <w:ilvl w:val="1"/>
          <w:numId w:val="7"/>
        </w:numPr>
        <w:tabs>
          <w:tab w:val="left" w:pos="750"/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9333C3">
        <w:rPr>
          <w:bCs/>
          <w:sz w:val="28"/>
          <w:szCs w:val="28"/>
        </w:rPr>
        <w:t xml:space="preserve">Внести следующие изменения в персональный состав Регионального конкурсного комитета в </w:t>
      </w:r>
      <w:r w:rsidR="00E35AD1" w:rsidRPr="009333C3">
        <w:rPr>
          <w:bCs/>
          <w:sz w:val="28"/>
          <w:szCs w:val="28"/>
        </w:rPr>
        <w:t>Краснодарском крае, Республике Крым, г. Севастополе, Республике Адыгея и Ставропольском крае</w:t>
      </w:r>
      <w:r w:rsidRPr="009333C3">
        <w:rPr>
          <w:bCs/>
          <w:sz w:val="28"/>
          <w:szCs w:val="28"/>
        </w:rPr>
        <w:t>, утвержденный решением Совета Союза 15.12.2021 (протокол № 286)</w:t>
      </w:r>
      <w:r w:rsidR="001B0900" w:rsidRPr="009333C3">
        <w:rPr>
          <w:bCs/>
          <w:sz w:val="28"/>
          <w:szCs w:val="28"/>
        </w:rPr>
        <w:t>:</w:t>
      </w:r>
    </w:p>
    <w:p w14:paraId="44EF239E" w14:textId="77777777" w:rsidR="00504A7D" w:rsidRPr="00F06117" w:rsidRDefault="00504A7D" w:rsidP="00504A7D">
      <w:pPr>
        <w:tabs>
          <w:tab w:val="left" w:pos="993"/>
        </w:tabs>
        <w:ind w:right="-1" w:firstLine="567"/>
        <w:jc w:val="both"/>
        <w:rPr>
          <w:b/>
          <w:color w:val="FF0000"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2835"/>
        <w:gridCol w:w="2268"/>
        <w:gridCol w:w="3686"/>
      </w:tblGrid>
      <w:tr w:rsidR="00F06117" w:rsidRPr="00F06117" w14:paraId="6EDFE03D" w14:textId="77777777" w:rsidTr="00504A7D">
        <w:trPr>
          <w:trHeight w:val="534"/>
        </w:trPr>
        <w:tc>
          <w:tcPr>
            <w:tcW w:w="747" w:type="dxa"/>
            <w:vAlign w:val="center"/>
          </w:tcPr>
          <w:p w14:paraId="25364954" w14:textId="77777777" w:rsidR="00504A7D" w:rsidRPr="00E35AD1" w:rsidRDefault="00504A7D" w:rsidP="00744685">
            <w:pPr>
              <w:jc w:val="center"/>
              <w:rPr>
                <w:b/>
                <w:sz w:val="20"/>
                <w:szCs w:val="20"/>
              </w:rPr>
            </w:pPr>
            <w:r w:rsidRPr="00E35AD1">
              <w:rPr>
                <w:b/>
                <w:sz w:val="20"/>
                <w:szCs w:val="20"/>
              </w:rPr>
              <w:lastRenderedPageBreak/>
              <w:t>№</w:t>
            </w:r>
          </w:p>
          <w:p w14:paraId="2EA7E8B1" w14:textId="77777777" w:rsidR="00504A7D" w:rsidRPr="00E35AD1" w:rsidRDefault="00504A7D" w:rsidP="00744685">
            <w:pPr>
              <w:jc w:val="center"/>
              <w:rPr>
                <w:b/>
                <w:sz w:val="20"/>
                <w:szCs w:val="20"/>
              </w:rPr>
            </w:pPr>
            <w:r w:rsidRPr="00E35AD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835" w:type="dxa"/>
            <w:vAlign w:val="center"/>
          </w:tcPr>
          <w:p w14:paraId="7A96AB95" w14:textId="77777777" w:rsidR="00504A7D" w:rsidRPr="00E35AD1" w:rsidRDefault="00504A7D" w:rsidP="00744685">
            <w:pPr>
              <w:jc w:val="center"/>
              <w:rPr>
                <w:b/>
                <w:sz w:val="20"/>
                <w:szCs w:val="20"/>
              </w:rPr>
            </w:pPr>
            <w:r w:rsidRPr="00E35AD1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68" w:type="dxa"/>
            <w:vAlign w:val="center"/>
          </w:tcPr>
          <w:p w14:paraId="4BDD0DA2" w14:textId="77777777" w:rsidR="00504A7D" w:rsidRPr="00E35AD1" w:rsidRDefault="00504A7D" w:rsidP="00744685">
            <w:pPr>
              <w:jc w:val="center"/>
              <w:rPr>
                <w:b/>
                <w:sz w:val="20"/>
                <w:szCs w:val="20"/>
              </w:rPr>
            </w:pPr>
            <w:r w:rsidRPr="00E35AD1">
              <w:rPr>
                <w:b/>
                <w:sz w:val="20"/>
                <w:szCs w:val="20"/>
              </w:rPr>
              <w:t>Председатель конкурсного комитета РГ</w:t>
            </w:r>
          </w:p>
        </w:tc>
        <w:tc>
          <w:tcPr>
            <w:tcW w:w="3686" w:type="dxa"/>
            <w:vAlign w:val="center"/>
          </w:tcPr>
          <w:p w14:paraId="7A60CE86" w14:textId="77777777" w:rsidR="00504A7D" w:rsidRPr="00E35AD1" w:rsidRDefault="00504A7D" w:rsidP="00744685">
            <w:pPr>
              <w:jc w:val="center"/>
              <w:rPr>
                <w:b/>
                <w:sz w:val="20"/>
                <w:szCs w:val="20"/>
              </w:rPr>
            </w:pPr>
            <w:r w:rsidRPr="00E35AD1">
              <w:rPr>
                <w:b/>
                <w:sz w:val="20"/>
                <w:szCs w:val="20"/>
              </w:rPr>
              <w:t>Члены Конкурсного комитета РГ</w:t>
            </w:r>
          </w:p>
        </w:tc>
      </w:tr>
      <w:tr w:rsidR="00F06117" w:rsidRPr="00F06117" w14:paraId="4F9907AA" w14:textId="77777777" w:rsidTr="00504A7D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8437" w14:textId="77777777" w:rsidR="00504A7D" w:rsidRPr="00E35AD1" w:rsidRDefault="00504A7D" w:rsidP="00902897">
            <w:pPr>
              <w:numPr>
                <w:ilvl w:val="0"/>
                <w:numId w:val="3"/>
              </w:numPr>
              <w:jc w:val="both"/>
              <w:rPr>
                <w:bCs/>
                <w:sz w:val="20"/>
                <w:szCs w:val="20"/>
              </w:rPr>
            </w:pPr>
            <w:r w:rsidRPr="00E35AD1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2EFC" w14:textId="1C8F480D" w:rsidR="00504A7D" w:rsidRPr="00E35AD1" w:rsidRDefault="00E35AD1" w:rsidP="00504A7D">
            <w:pPr>
              <w:jc w:val="center"/>
              <w:rPr>
                <w:bCs/>
                <w:sz w:val="20"/>
                <w:szCs w:val="20"/>
              </w:rPr>
            </w:pPr>
            <w:r w:rsidRPr="00E35AD1">
              <w:rPr>
                <w:bCs/>
                <w:sz w:val="20"/>
                <w:szCs w:val="20"/>
              </w:rPr>
              <w:t>Ростовская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B16" w14:textId="26BD466C" w:rsidR="00504A7D" w:rsidRPr="00E35AD1" w:rsidRDefault="00E35AD1" w:rsidP="00504A7D">
            <w:pPr>
              <w:jc w:val="center"/>
              <w:rPr>
                <w:bCs/>
                <w:sz w:val="20"/>
                <w:szCs w:val="20"/>
              </w:rPr>
            </w:pPr>
            <w:r w:rsidRPr="00E35AD1">
              <w:rPr>
                <w:bCs/>
                <w:sz w:val="20"/>
                <w:szCs w:val="20"/>
              </w:rPr>
              <w:t>Реук А.М</w:t>
            </w:r>
            <w:r w:rsidR="00504A7D" w:rsidRPr="00E35AD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1CD0" w14:textId="3CF45004" w:rsidR="00504A7D" w:rsidRPr="00E35AD1" w:rsidRDefault="00E35AD1" w:rsidP="00E35AD1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Чижиков Р.А., Федоренко В.В.</w:t>
            </w:r>
          </w:p>
        </w:tc>
      </w:tr>
      <w:tr w:rsidR="00E35AD1" w:rsidRPr="00F06117" w14:paraId="69596137" w14:textId="77777777" w:rsidTr="00504A7D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F620" w14:textId="77777777" w:rsidR="00E35AD1" w:rsidRPr="00E35AD1" w:rsidRDefault="00E35AD1" w:rsidP="00E35AD1">
            <w:pPr>
              <w:numPr>
                <w:ilvl w:val="0"/>
                <w:numId w:val="3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74D0" w14:textId="77777777" w:rsidR="00E35AD1" w:rsidRPr="004D5E88" w:rsidRDefault="00E35AD1" w:rsidP="00E35AD1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Краснодарский край</w:t>
            </w:r>
          </w:p>
          <w:p w14:paraId="4632214F" w14:textId="77777777" w:rsidR="00E35AD1" w:rsidRPr="004D5E88" w:rsidRDefault="00E35AD1" w:rsidP="00E35AD1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Республика Крым</w:t>
            </w:r>
          </w:p>
          <w:p w14:paraId="0C34B40F" w14:textId="77777777" w:rsidR="00E35AD1" w:rsidRPr="004D5E88" w:rsidRDefault="00E35AD1" w:rsidP="00E35AD1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г. Севастополь</w:t>
            </w:r>
          </w:p>
          <w:p w14:paraId="5CEC6D8D" w14:textId="77777777" w:rsidR="00E35AD1" w:rsidRDefault="00E35AD1" w:rsidP="00E35AD1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Республика Адыгея</w:t>
            </w:r>
          </w:p>
          <w:p w14:paraId="7533ACB6" w14:textId="77777777" w:rsidR="00E35AD1" w:rsidRDefault="00E35AD1" w:rsidP="00E35A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Ставропольский край</w:t>
            </w:r>
          </w:p>
          <w:p w14:paraId="5A75B0EF" w14:textId="77777777" w:rsidR="00E35AD1" w:rsidRDefault="00E35AD1" w:rsidP="00E35A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Р. Северная Осетия-Алания</w:t>
            </w:r>
          </w:p>
          <w:p w14:paraId="7011B389" w14:textId="77777777" w:rsidR="00E35AD1" w:rsidRDefault="00E35AD1" w:rsidP="00E35A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Карачаево-Черкесская Р.</w:t>
            </w:r>
          </w:p>
          <w:p w14:paraId="5E39FCA5" w14:textId="7221927E" w:rsidR="00E35AD1" w:rsidRPr="00E35AD1" w:rsidRDefault="00E35AD1" w:rsidP="00E35A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Кабардино-Балкарская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3503" w14:textId="0075D40F" w:rsidR="00E35AD1" w:rsidRPr="00E35AD1" w:rsidRDefault="00E35AD1" w:rsidP="00E35AD1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Савинский А.В.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9977" w14:textId="5DD58AB4" w:rsidR="00E35AD1" w:rsidRPr="00E35AD1" w:rsidRDefault="00E35AD1" w:rsidP="00E35AD1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Сыромятников В.Е., Савин В.В.</w:t>
            </w:r>
          </w:p>
        </w:tc>
      </w:tr>
    </w:tbl>
    <w:p w14:paraId="64DABD85" w14:textId="4ECD30D7" w:rsidR="00CF367F" w:rsidRPr="009333C3" w:rsidRDefault="00CF367F" w:rsidP="009333C3">
      <w:pPr>
        <w:tabs>
          <w:tab w:val="left" w:pos="993"/>
        </w:tabs>
        <w:snapToGrid w:val="0"/>
        <w:ind w:right="-1"/>
        <w:jc w:val="both"/>
        <w:rPr>
          <w:b/>
          <w:bCs/>
          <w:iCs/>
          <w:sz w:val="28"/>
          <w:szCs w:val="28"/>
        </w:rPr>
      </w:pPr>
    </w:p>
    <w:p w14:paraId="457B7D89" w14:textId="4EE90D8D" w:rsidR="00944460" w:rsidRDefault="00CF367F" w:rsidP="009333C3">
      <w:pPr>
        <w:tabs>
          <w:tab w:val="left" w:pos="993"/>
        </w:tabs>
        <w:snapToGrid w:val="0"/>
        <w:ind w:right="-1"/>
        <w:jc w:val="both"/>
        <w:rPr>
          <w:b/>
          <w:spacing w:val="-2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По восьмому вопросу повестки дня</w:t>
      </w:r>
      <w:r w:rsidR="009333C3">
        <w:rPr>
          <w:b/>
          <w:bCs/>
          <w:iCs/>
          <w:sz w:val="28"/>
          <w:szCs w:val="28"/>
        </w:rPr>
        <w:t xml:space="preserve"> решили:</w:t>
      </w:r>
      <w:r>
        <w:rPr>
          <w:b/>
          <w:bCs/>
          <w:iCs/>
          <w:sz w:val="28"/>
          <w:szCs w:val="28"/>
        </w:rPr>
        <w:t xml:space="preserve"> </w:t>
      </w:r>
    </w:p>
    <w:p w14:paraId="674D2FD1" w14:textId="7203356F" w:rsidR="00944460" w:rsidRDefault="00944460" w:rsidP="00944460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iCs/>
          <w:sz w:val="28"/>
          <w:szCs w:val="28"/>
        </w:rPr>
        <w:t xml:space="preserve">         </w:t>
      </w:r>
      <w:r w:rsidR="00D31734">
        <w:rPr>
          <w:iCs/>
          <w:sz w:val="28"/>
          <w:szCs w:val="28"/>
        </w:rPr>
        <w:t xml:space="preserve">принять информацию к сведению и </w:t>
      </w:r>
      <w:r>
        <w:rPr>
          <w:iCs/>
          <w:sz w:val="28"/>
          <w:szCs w:val="28"/>
        </w:rPr>
        <w:t>с учетом выявленных нарушений передать материалы подокументальной проверки деятельности арбитражных управляющих Котова Н.А. и Мухина А.А. за последние пять лет в Дисциплинарный комитет для рассмотрения вопроса о привлечении указанных арбитражных управляющих к дисциплинарной ответственности.</w:t>
      </w:r>
    </w:p>
    <w:p w14:paraId="163E091D" w14:textId="77777777" w:rsidR="00944460" w:rsidRPr="00CF367F" w:rsidRDefault="00944460" w:rsidP="00CF367F">
      <w:pPr>
        <w:tabs>
          <w:tab w:val="left" w:pos="993"/>
        </w:tabs>
        <w:snapToGrid w:val="0"/>
        <w:ind w:right="-1"/>
        <w:jc w:val="both"/>
        <w:rPr>
          <w:iCs/>
          <w:sz w:val="28"/>
          <w:szCs w:val="28"/>
        </w:rPr>
      </w:pPr>
    </w:p>
    <w:p w14:paraId="5504B5F5" w14:textId="7CFDA396" w:rsidR="00234305" w:rsidRPr="00597CC7" w:rsidRDefault="00944460" w:rsidP="009333C3">
      <w:pPr>
        <w:tabs>
          <w:tab w:val="left" w:pos="993"/>
        </w:tabs>
        <w:snapToGrid w:val="0"/>
        <w:ind w:right="-1"/>
        <w:jc w:val="both"/>
        <w:rPr>
          <w:b/>
          <w:sz w:val="28"/>
          <w:szCs w:val="28"/>
        </w:rPr>
      </w:pPr>
      <w:r>
        <w:rPr>
          <w:b/>
          <w:bCs/>
          <w:iCs/>
          <w:spacing w:val="-2"/>
          <w:sz w:val="28"/>
          <w:szCs w:val="28"/>
        </w:rPr>
        <w:t xml:space="preserve">          По девятому вопросу повестки дня</w:t>
      </w:r>
      <w:r w:rsidR="009333C3">
        <w:rPr>
          <w:b/>
          <w:bCs/>
          <w:iCs/>
          <w:spacing w:val="-2"/>
          <w:sz w:val="28"/>
          <w:szCs w:val="28"/>
        </w:rPr>
        <w:t xml:space="preserve"> решили:</w:t>
      </w:r>
      <w:r>
        <w:rPr>
          <w:b/>
          <w:bCs/>
          <w:iCs/>
          <w:spacing w:val="-2"/>
          <w:sz w:val="28"/>
          <w:szCs w:val="28"/>
        </w:rPr>
        <w:t xml:space="preserve"> </w:t>
      </w:r>
    </w:p>
    <w:p w14:paraId="7AE01F39" w14:textId="14716BAD" w:rsidR="00945278" w:rsidRDefault="00234305" w:rsidP="00A24981">
      <w:pPr>
        <w:tabs>
          <w:tab w:val="left" w:pos="993"/>
        </w:tabs>
        <w:snapToGrid w:val="0"/>
        <w:ind w:right="-1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принять к сведению результаты проведенного членами Экспертно-Консультационного комитета при Совете Союза Зайцевым Ю.И. и Белобрагиной Н.Б. аудит</w:t>
      </w:r>
      <w:r w:rsidR="00140D36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документооборота Союза и предложения по хранению и уничтожению документов Союза.</w:t>
      </w:r>
    </w:p>
    <w:p w14:paraId="349102B0" w14:textId="17D7050D" w:rsidR="00CF367F" w:rsidRDefault="00CF367F" w:rsidP="00CF367F">
      <w:pPr>
        <w:tabs>
          <w:tab w:val="left" w:pos="567"/>
          <w:tab w:val="left" w:pos="993"/>
          <w:tab w:val="left" w:pos="1134"/>
        </w:tabs>
        <w:snapToGrid w:val="0"/>
        <w:ind w:right="-1"/>
        <w:jc w:val="both"/>
        <w:rPr>
          <w:b/>
          <w:sz w:val="28"/>
          <w:szCs w:val="28"/>
        </w:rPr>
      </w:pPr>
    </w:p>
    <w:p w14:paraId="6879131A" w14:textId="60DB9A5A" w:rsidR="003269D3" w:rsidRPr="00597CC7" w:rsidRDefault="00A24981" w:rsidP="009333C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 десятому вопросу повестки дня</w:t>
      </w:r>
      <w:r w:rsidR="009333C3">
        <w:rPr>
          <w:b/>
          <w:sz w:val="28"/>
          <w:szCs w:val="28"/>
        </w:rPr>
        <w:t xml:space="preserve"> решили:</w:t>
      </w:r>
      <w:r>
        <w:rPr>
          <w:b/>
          <w:sz w:val="28"/>
          <w:szCs w:val="28"/>
        </w:rPr>
        <w:t xml:space="preserve"> </w:t>
      </w:r>
    </w:p>
    <w:p w14:paraId="7B1C41FD" w14:textId="1EE2B067" w:rsidR="003269D3" w:rsidRDefault="003269D3" w:rsidP="003269D3">
      <w:pPr>
        <w:tabs>
          <w:tab w:val="left" w:pos="567"/>
          <w:tab w:val="left" w:pos="993"/>
          <w:tab w:val="left" w:pos="1134"/>
        </w:tabs>
        <w:snapToGrid w:val="0"/>
        <w:ind w:right="-1"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отложить рассмотрение вопроса о продлении аккредитации </w:t>
      </w:r>
      <w:r>
        <w:rPr>
          <w:bCs/>
          <w:sz w:val="28"/>
          <w:szCs w:val="28"/>
        </w:rPr>
        <w:t xml:space="preserve">ООО </w:t>
      </w:r>
      <w:r w:rsidRPr="00C4293B">
        <w:rPr>
          <w:bCs/>
          <w:sz w:val="28"/>
          <w:szCs w:val="28"/>
        </w:rPr>
        <w:t>«Системы Электронных Торгов»</w:t>
      </w:r>
      <w:r>
        <w:rPr>
          <w:bCs/>
          <w:sz w:val="28"/>
          <w:szCs w:val="28"/>
        </w:rPr>
        <w:t xml:space="preserve"> в качестве оператора электронной площадки до представления в Союз полного комплекта документов, предусмотренных </w:t>
      </w:r>
      <w:r>
        <w:rPr>
          <w:sz w:val="28"/>
          <w:szCs w:val="28"/>
        </w:rPr>
        <w:t>Правилами аккредитации операторов электронных площадок</w:t>
      </w:r>
      <w:r w:rsidRPr="00C4293B">
        <w:rPr>
          <w:sz w:val="28"/>
          <w:szCs w:val="28"/>
        </w:rPr>
        <w:t xml:space="preserve"> при Союзе</w:t>
      </w:r>
      <w:r>
        <w:rPr>
          <w:sz w:val="28"/>
          <w:szCs w:val="28"/>
        </w:rPr>
        <w:t>.</w:t>
      </w:r>
    </w:p>
    <w:p w14:paraId="79962DB7" w14:textId="77777777" w:rsidR="003269D3" w:rsidRPr="00A24981" w:rsidRDefault="003269D3" w:rsidP="003269D3">
      <w:pPr>
        <w:tabs>
          <w:tab w:val="left" w:pos="567"/>
          <w:tab w:val="left" w:pos="993"/>
          <w:tab w:val="left" w:pos="1134"/>
        </w:tabs>
        <w:snapToGrid w:val="0"/>
        <w:ind w:right="-1" w:firstLine="709"/>
        <w:jc w:val="both"/>
        <w:rPr>
          <w:bCs/>
          <w:sz w:val="28"/>
          <w:szCs w:val="28"/>
        </w:rPr>
      </w:pPr>
    </w:p>
    <w:p w14:paraId="7293ACC4" w14:textId="77777777" w:rsidR="009333C3" w:rsidRDefault="003269D3" w:rsidP="009333C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3269D3">
        <w:rPr>
          <w:b/>
          <w:sz w:val="28"/>
          <w:szCs w:val="28"/>
        </w:rPr>
        <w:t>По одиннадцатому вопросу повестки</w:t>
      </w:r>
      <w:r w:rsidR="009333C3">
        <w:rPr>
          <w:b/>
          <w:sz w:val="28"/>
          <w:szCs w:val="28"/>
        </w:rPr>
        <w:t xml:space="preserve"> решили:</w:t>
      </w:r>
      <w:r w:rsidRPr="003269D3">
        <w:rPr>
          <w:b/>
          <w:sz w:val="28"/>
          <w:szCs w:val="28"/>
        </w:rPr>
        <w:t xml:space="preserve"> </w:t>
      </w:r>
    </w:p>
    <w:p w14:paraId="4E81FACD" w14:textId="3B9AD554" w:rsidR="00C168AA" w:rsidRPr="00C168AA" w:rsidRDefault="009333C3" w:rsidP="009333C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11.1 </w:t>
      </w:r>
      <w:r w:rsidR="00C168AA" w:rsidRPr="00C168AA">
        <w:rPr>
          <w:bCs/>
          <w:sz w:val="28"/>
          <w:szCs w:val="28"/>
        </w:rPr>
        <w:t xml:space="preserve">Отложить рассмотрение вопроса об аккредитации </w:t>
      </w:r>
      <w:r w:rsidR="00C168AA" w:rsidRPr="00C168AA">
        <w:rPr>
          <w:sz w:val="28"/>
          <w:szCs w:val="28"/>
        </w:rPr>
        <w:t>Некоммерческой корпоративной организации Потребительское общество взаимного страхования «Эталон» (НКО ПОВС «Эталон») для страхования ответственности арбитражных управляющих – членов Союза.</w:t>
      </w:r>
    </w:p>
    <w:p w14:paraId="0B1195AB" w14:textId="59CB6623" w:rsidR="00C168AA" w:rsidRPr="009333C3" w:rsidRDefault="00C168AA" w:rsidP="009333C3">
      <w:pPr>
        <w:pStyle w:val="a6"/>
        <w:numPr>
          <w:ilvl w:val="1"/>
          <w:numId w:val="9"/>
        </w:numPr>
        <w:tabs>
          <w:tab w:val="left" w:pos="993"/>
        </w:tabs>
        <w:ind w:left="0" w:right="-1" w:firstLine="709"/>
        <w:jc w:val="both"/>
        <w:rPr>
          <w:bCs/>
          <w:sz w:val="28"/>
          <w:szCs w:val="28"/>
        </w:rPr>
      </w:pPr>
      <w:r w:rsidRPr="009333C3">
        <w:rPr>
          <w:sz w:val="28"/>
          <w:szCs w:val="28"/>
        </w:rPr>
        <w:t>Поручить аппарату Союза направить письмо в Росреестр с целью получения позиции Росреестра о возможности страхования ответственности арбитражных управляющих в обществах взаимного страхования.</w:t>
      </w:r>
    </w:p>
    <w:p w14:paraId="03F3837E" w14:textId="77777777" w:rsidR="00C168AA" w:rsidRPr="00C168AA" w:rsidRDefault="00C168AA" w:rsidP="00C168AA">
      <w:pPr>
        <w:pStyle w:val="a6"/>
        <w:tabs>
          <w:tab w:val="left" w:pos="993"/>
        </w:tabs>
        <w:ind w:left="1710" w:right="-1"/>
        <w:jc w:val="both"/>
        <w:rPr>
          <w:bCs/>
          <w:sz w:val="28"/>
          <w:szCs w:val="28"/>
        </w:rPr>
      </w:pPr>
    </w:p>
    <w:p w14:paraId="4A7B9DB2" w14:textId="33282FC0" w:rsidR="0086067B" w:rsidRPr="009333C3" w:rsidRDefault="009333C3" w:rsidP="00A71AB0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pacing w:val="-2"/>
          <w:sz w:val="28"/>
          <w:szCs w:val="28"/>
        </w:rPr>
      </w:pPr>
      <w:r w:rsidRPr="009333C3">
        <w:rPr>
          <w:b/>
          <w:bCs/>
          <w:spacing w:val="-2"/>
          <w:sz w:val="28"/>
          <w:szCs w:val="28"/>
        </w:rPr>
        <w:t xml:space="preserve">           По двенадцатому вопросу повестки дня решили:</w:t>
      </w:r>
    </w:p>
    <w:p w14:paraId="78AB3EC9" w14:textId="77777777" w:rsidR="00654C22" w:rsidRPr="00C5610F" w:rsidRDefault="00654C22" w:rsidP="00654C22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p w14:paraId="5C949C14" w14:textId="5B2653D7" w:rsidR="00654C22" w:rsidRPr="009E11DF" w:rsidRDefault="00654C22" w:rsidP="00654C22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C5610F">
        <w:rPr>
          <w:spacing w:val="-2"/>
          <w:sz w:val="28"/>
          <w:szCs w:val="28"/>
        </w:rPr>
        <w:tab/>
      </w:r>
      <w:r w:rsidR="00EB13AB" w:rsidRPr="00EB13AB">
        <w:rPr>
          <w:b/>
          <w:bCs/>
          <w:spacing w:val="-2"/>
          <w:sz w:val="28"/>
          <w:szCs w:val="28"/>
        </w:rPr>
        <w:t>12.1</w:t>
      </w:r>
      <w:r w:rsidR="00EB13AB">
        <w:rPr>
          <w:spacing w:val="-2"/>
          <w:sz w:val="28"/>
          <w:szCs w:val="28"/>
        </w:rPr>
        <w:t xml:space="preserve"> П</w:t>
      </w:r>
      <w:r w:rsidRPr="00466C47">
        <w:rPr>
          <w:spacing w:val="-2"/>
          <w:sz w:val="28"/>
          <w:szCs w:val="28"/>
        </w:rPr>
        <w:t xml:space="preserve">ринять в члены САУ «СРО «ДЕЛО» </w:t>
      </w:r>
      <w:r w:rsidR="006B398B">
        <w:rPr>
          <w:spacing w:val="-2"/>
          <w:sz w:val="28"/>
          <w:szCs w:val="28"/>
        </w:rPr>
        <w:t>Сухорукову Елену Юрьевну</w:t>
      </w:r>
      <w:r w:rsidRPr="009E11DF">
        <w:rPr>
          <w:spacing w:val="-2"/>
          <w:sz w:val="28"/>
          <w:szCs w:val="28"/>
        </w:rPr>
        <w:t>.</w:t>
      </w:r>
    </w:p>
    <w:p w14:paraId="4D523EA5" w14:textId="77777777" w:rsidR="00DA3ABF" w:rsidRPr="00390ED0" w:rsidRDefault="00DA3ABF" w:rsidP="008353C5">
      <w:pPr>
        <w:tabs>
          <w:tab w:val="left" w:pos="851"/>
          <w:tab w:val="left" w:pos="1134"/>
        </w:tabs>
        <w:ind w:right="-1" w:firstLine="567"/>
        <w:jc w:val="both"/>
        <w:rPr>
          <w:b/>
          <w:sz w:val="28"/>
          <w:szCs w:val="28"/>
        </w:rPr>
      </w:pPr>
    </w:p>
    <w:p w14:paraId="01785C80" w14:textId="01A671E9" w:rsidR="006B398B" w:rsidRPr="00EB13AB" w:rsidRDefault="00EB13AB" w:rsidP="006B398B">
      <w:pPr>
        <w:ind w:right="-1" w:firstLine="567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</w:t>
      </w:r>
      <w:r w:rsidR="006B398B" w:rsidRPr="00851657">
        <w:rPr>
          <w:b/>
          <w:bCs/>
          <w:spacing w:val="-2"/>
          <w:sz w:val="28"/>
          <w:szCs w:val="28"/>
        </w:rPr>
        <w:t xml:space="preserve">12.2 </w:t>
      </w:r>
      <w:r w:rsidRPr="00EB13AB">
        <w:rPr>
          <w:spacing w:val="-2"/>
          <w:sz w:val="28"/>
          <w:szCs w:val="28"/>
        </w:rPr>
        <w:t>Принять к сведению и</w:t>
      </w:r>
      <w:r w:rsidR="006B398B" w:rsidRPr="00EB13AB">
        <w:rPr>
          <w:spacing w:val="-2"/>
          <w:sz w:val="28"/>
          <w:szCs w:val="28"/>
        </w:rPr>
        <w:t>нформаци</w:t>
      </w:r>
      <w:r w:rsidRPr="00EB13AB">
        <w:rPr>
          <w:spacing w:val="-2"/>
          <w:sz w:val="28"/>
          <w:szCs w:val="28"/>
        </w:rPr>
        <w:t>ю</w:t>
      </w:r>
      <w:r w:rsidR="006B398B" w:rsidRPr="00EB13AB">
        <w:rPr>
          <w:spacing w:val="-2"/>
          <w:sz w:val="28"/>
          <w:szCs w:val="28"/>
        </w:rPr>
        <w:t xml:space="preserve"> о</w:t>
      </w:r>
      <w:r w:rsidR="006B398B" w:rsidRPr="00EB13AB">
        <w:rPr>
          <w:sz w:val="28"/>
          <w:szCs w:val="28"/>
        </w:rPr>
        <w:t xml:space="preserve"> принятом ФНС России решении о неучете Союза при выборе саморегулируемой организации для </w:t>
      </w:r>
      <w:r w:rsidR="006B398B" w:rsidRPr="00EB13AB">
        <w:rPr>
          <w:sz w:val="28"/>
          <w:szCs w:val="28"/>
        </w:rPr>
        <w:lastRenderedPageBreak/>
        <w:t>указания в заявлении о признании должника банкротом сроком на 1 (один) год.</w:t>
      </w:r>
    </w:p>
    <w:p w14:paraId="1269EA77" w14:textId="696CA832" w:rsidR="006B398B" w:rsidRPr="00E22DF0" w:rsidRDefault="006B398B" w:rsidP="00E22DF0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14:paraId="04549D38" w14:textId="30460B08" w:rsidR="006B398B" w:rsidRDefault="006B398B" w:rsidP="006B398B">
      <w:pPr>
        <w:shd w:val="clear" w:color="auto" w:fill="FFFFFF"/>
        <w:ind w:right="140"/>
        <w:jc w:val="both"/>
        <w:rPr>
          <w:b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</w:t>
      </w:r>
      <w:r w:rsidR="00E22DF0">
        <w:rPr>
          <w:b/>
          <w:bCs/>
          <w:spacing w:val="-2"/>
          <w:sz w:val="28"/>
          <w:szCs w:val="28"/>
        </w:rPr>
        <w:t xml:space="preserve">  </w:t>
      </w:r>
      <w:r>
        <w:rPr>
          <w:b/>
          <w:bCs/>
          <w:spacing w:val="-2"/>
          <w:sz w:val="28"/>
          <w:szCs w:val="28"/>
        </w:rPr>
        <w:t xml:space="preserve"> 12.3 </w:t>
      </w:r>
      <w:r w:rsidR="00EB13AB" w:rsidRPr="00EB13AB">
        <w:rPr>
          <w:spacing w:val="-2"/>
          <w:sz w:val="28"/>
          <w:szCs w:val="28"/>
        </w:rPr>
        <w:t>Принять к сведению и</w:t>
      </w:r>
      <w:r w:rsidRPr="00EB13AB">
        <w:rPr>
          <w:spacing w:val="-2"/>
          <w:sz w:val="28"/>
          <w:szCs w:val="28"/>
        </w:rPr>
        <w:t>нформаци</w:t>
      </w:r>
      <w:r w:rsidR="00EB13AB" w:rsidRPr="00EB13AB">
        <w:rPr>
          <w:spacing w:val="-2"/>
          <w:sz w:val="28"/>
          <w:szCs w:val="28"/>
        </w:rPr>
        <w:t>ю</w:t>
      </w:r>
      <w:r w:rsidRPr="00EB13AB">
        <w:rPr>
          <w:spacing w:val="-2"/>
          <w:sz w:val="28"/>
          <w:szCs w:val="28"/>
        </w:rPr>
        <w:t xml:space="preserve"> о</w:t>
      </w:r>
      <w:r w:rsidRPr="00EB13AB">
        <w:rPr>
          <w:sz w:val="28"/>
          <w:szCs w:val="28"/>
        </w:rPr>
        <w:t xml:space="preserve"> принятом АО «Россельхозбанк» решении о приостановлении выбора Союза для назначения арбитражных управляющих в процедурах банкротства с участием Банка.</w:t>
      </w:r>
    </w:p>
    <w:p w14:paraId="01CCB539" w14:textId="34E1D67F" w:rsidR="006B398B" w:rsidRDefault="006B398B" w:rsidP="006B398B">
      <w:pPr>
        <w:shd w:val="clear" w:color="auto" w:fill="FFFFFF"/>
        <w:ind w:right="140"/>
        <w:jc w:val="both"/>
        <w:rPr>
          <w:b/>
          <w:bCs/>
          <w:spacing w:val="-2"/>
          <w:sz w:val="28"/>
          <w:szCs w:val="28"/>
        </w:rPr>
      </w:pPr>
    </w:p>
    <w:p w14:paraId="50C45C57" w14:textId="0A21F50C" w:rsidR="008C3F37" w:rsidRPr="00F6314C" w:rsidRDefault="00E22DF0" w:rsidP="00EB13AB">
      <w:pPr>
        <w:shd w:val="clear" w:color="auto" w:fill="FFFFFF"/>
        <w:ind w:right="140"/>
        <w:jc w:val="both"/>
        <w:rPr>
          <w:bCs/>
          <w:sz w:val="26"/>
          <w:szCs w:val="26"/>
        </w:rPr>
      </w:pPr>
      <w:r>
        <w:rPr>
          <w:spacing w:val="-2"/>
          <w:sz w:val="28"/>
          <w:szCs w:val="28"/>
        </w:rPr>
        <w:t xml:space="preserve">          </w:t>
      </w:r>
    </w:p>
    <w:sectPr w:rsidR="008C3F37" w:rsidRPr="00F6314C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32C1D" w14:textId="77777777" w:rsidR="005B4ABC" w:rsidRDefault="005B4ABC" w:rsidP="00160E44">
      <w:r>
        <w:separator/>
      </w:r>
    </w:p>
  </w:endnote>
  <w:endnote w:type="continuationSeparator" w:id="0">
    <w:p w14:paraId="2D7D7867" w14:textId="77777777" w:rsidR="005B4ABC" w:rsidRDefault="005B4ABC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1B7A9" w14:textId="77777777" w:rsidR="005B4ABC" w:rsidRDefault="005B4ABC" w:rsidP="00160E44">
      <w:r>
        <w:separator/>
      </w:r>
    </w:p>
  </w:footnote>
  <w:footnote w:type="continuationSeparator" w:id="0">
    <w:p w14:paraId="0CB37E62" w14:textId="77777777" w:rsidR="005B4ABC" w:rsidRDefault="005B4ABC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81D7E"/>
    <w:multiLevelType w:val="multilevel"/>
    <w:tmpl w:val="A224B8C8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  <w:b/>
      </w:rPr>
    </w:lvl>
  </w:abstractNum>
  <w:abstractNum w:abstractNumId="1" w15:restartNumberingAfterBreak="0">
    <w:nsid w:val="46A60455"/>
    <w:multiLevelType w:val="multilevel"/>
    <w:tmpl w:val="CEF2C26C"/>
    <w:lvl w:ilvl="0">
      <w:start w:val="7"/>
      <w:numFmt w:val="decimal"/>
      <w:lvlText w:val="%1."/>
      <w:lvlJc w:val="left"/>
      <w:pPr>
        <w:ind w:left="111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1125" w:hanging="37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  <w:b w:val="0"/>
      </w:rPr>
    </w:lvl>
  </w:abstractNum>
  <w:abstractNum w:abstractNumId="2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36F7B"/>
    <w:multiLevelType w:val="multilevel"/>
    <w:tmpl w:val="F9D62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710" w:hanging="9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00" w:hanging="9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  <w:rPr>
        <w:rFonts w:hint="default"/>
        <w:b/>
      </w:rPr>
    </w:lvl>
  </w:abstractNum>
  <w:abstractNum w:abstractNumId="4" w15:restartNumberingAfterBreak="0">
    <w:nsid w:val="6B19685E"/>
    <w:multiLevelType w:val="multilevel"/>
    <w:tmpl w:val="3E443FB0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0" w:hanging="525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5" w15:restartNumberingAfterBreak="0">
    <w:nsid w:val="6BD943AB"/>
    <w:multiLevelType w:val="multilevel"/>
    <w:tmpl w:val="5F1418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279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7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5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43" w:hanging="2160"/>
      </w:pPr>
      <w:rPr>
        <w:rFonts w:hint="default"/>
      </w:rPr>
    </w:lvl>
  </w:abstractNum>
  <w:abstractNum w:abstractNumId="6" w15:restartNumberingAfterBreak="0">
    <w:nsid w:val="709003D5"/>
    <w:multiLevelType w:val="multilevel"/>
    <w:tmpl w:val="5F1418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279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7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5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43" w:hanging="2160"/>
      </w:pPr>
      <w:rPr>
        <w:rFonts w:hint="default"/>
      </w:rPr>
    </w:lvl>
  </w:abstractNum>
  <w:abstractNum w:abstractNumId="7" w15:restartNumberingAfterBreak="0">
    <w:nsid w:val="77C9292B"/>
    <w:multiLevelType w:val="multilevel"/>
    <w:tmpl w:val="2780DF9C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8" w15:restartNumberingAfterBreak="0">
    <w:nsid w:val="78360FEB"/>
    <w:multiLevelType w:val="multilevel"/>
    <w:tmpl w:val="B44C62A0"/>
    <w:lvl w:ilvl="0">
      <w:start w:val="5"/>
      <w:numFmt w:val="decimal"/>
      <w:lvlText w:val="%1."/>
      <w:lvlJc w:val="left"/>
      <w:pPr>
        <w:ind w:left="2629" w:hanging="360"/>
      </w:pPr>
      <w:rPr>
        <w:rFonts w:hint="default"/>
        <w:b/>
        <w:bCs/>
        <w:i w:val="0"/>
        <w:sz w:val="28"/>
      </w:rPr>
    </w:lvl>
    <w:lvl w:ilvl="1">
      <w:start w:val="1"/>
      <w:numFmt w:val="decimal"/>
      <w:isLgl/>
      <w:lvlText w:val="%1.%2"/>
      <w:lvlJc w:val="left"/>
      <w:pPr>
        <w:ind w:left="2794" w:hanging="525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9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607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4A1B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3CD4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3C97"/>
    <w:rsid w:val="000B46E1"/>
    <w:rsid w:val="000B54FD"/>
    <w:rsid w:val="000B6367"/>
    <w:rsid w:val="000B6421"/>
    <w:rsid w:val="000B6B29"/>
    <w:rsid w:val="000B73C3"/>
    <w:rsid w:val="000C11F2"/>
    <w:rsid w:val="000C34F4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5E9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2BE"/>
    <w:rsid w:val="00103794"/>
    <w:rsid w:val="001044B7"/>
    <w:rsid w:val="00105658"/>
    <w:rsid w:val="00105A21"/>
    <w:rsid w:val="00106184"/>
    <w:rsid w:val="001066DB"/>
    <w:rsid w:val="001067C8"/>
    <w:rsid w:val="0010708F"/>
    <w:rsid w:val="00110548"/>
    <w:rsid w:val="0011068C"/>
    <w:rsid w:val="00110CA0"/>
    <w:rsid w:val="00110D85"/>
    <w:rsid w:val="00110FE7"/>
    <w:rsid w:val="001114A2"/>
    <w:rsid w:val="00111623"/>
    <w:rsid w:val="0011255C"/>
    <w:rsid w:val="001127A0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0D36"/>
    <w:rsid w:val="00141654"/>
    <w:rsid w:val="001416C5"/>
    <w:rsid w:val="00141CEF"/>
    <w:rsid w:val="00141DA3"/>
    <w:rsid w:val="001423CD"/>
    <w:rsid w:val="0014342E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650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1CF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87F1A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275"/>
    <w:rsid w:val="001A3D3A"/>
    <w:rsid w:val="001A3E78"/>
    <w:rsid w:val="001A4263"/>
    <w:rsid w:val="001A4AF6"/>
    <w:rsid w:val="001A4DDD"/>
    <w:rsid w:val="001A4F84"/>
    <w:rsid w:val="001A54B0"/>
    <w:rsid w:val="001A68E8"/>
    <w:rsid w:val="001A79AD"/>
    <w:rsid w:val="001A7AC2"/>
    <w:rsid w:val="001A7BCF"/>
    <w:rsid w:val="001B007F"/>
    <w:rsid w:val="001B058E"/>
    <w:rsid w:val="001B0900"/>
    <w:rsid w:val="001B0B78"/>
    <w:rsid w:val="001B1226"/>
    <w:rsid w:val="001B1FC3"/>
    <w:rsid w:val="001B243A"/>
    <w:rsid w:val="001B26B1"/>
    <w:rsid w:val="001B2DC3"/>
    <w:rsid w:val="001B3265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5B79"/>
    <w:rsid w:val="001C633E"/>
    <w:rsid w:val="001C64C2"/>
    <w:rsid w:val="001C69EE"/>
    <w:rsid w:val="001C6A18"/>
    <w:rsid w:val="001D02E3"/>
    <w:rsid w:val="001D0A17"/>
    <w:rsid w:val="001D1289"/>
    <w:rsid w:val="001D1673"/>
    <w:rsid w:val="001D1782"/>
    <w:rsid w:val="001D1C05"/>
    <w:rsid w:val="001D22A9"/>
    <w:rsid w:val="001D33D4"/>
    <w:rsid w:val="001D4132"/>
    <w:rsid w:val="001D5762"/>
    <w:rsid w:val="001D5B5C"/>
    <w:rsid w:val="001D5D2A"/>
    <w:rsid w:val="001D5D95"/>
    <w:rsid w:val="001D7122"/>
    <w:rsid w:val="001D73E2"/>
    <w:rsid w:val="001D76EA"/>
    <w:rsid w:val="001E0235"/>
    <w:rsid w:val="001E0337"/>
    <w:rsid w:val="001E095B"/>
    <w:rsid w:val="001E0ED6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40B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305"/>
    <w:rsid w:val="002344C5"/>
    <w:rsid w:val="00234675"/>
    <w:rsid w:val="00234E7F"/>
    <w:rsid w:val="00235038"/>
    <w:rsid w:val="00235778"/>
    <w:rsid w:val="00235A92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C6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28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0B8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011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406"/>
    <w:rsid w:val="002B25E4"/>
    <w:rsid w:val="002B303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4FA"/>
    <w:rsid w:val="00315A3D"/>
    <w:rsid w:val="00315B29"/>
    <w:rsid w:val="003163FD"/>
    <w:rsid w:val="0031650F"/>
    <w:rsid w:val="003169CA"/>
    <w:rsid w:val="00316B18"/>
    <w:rsid w:val="003172D1"/>
    <w:rsid w:val="0031735D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5E5"/>
    <w:rsid w:val="00325D67"/>
    <w:rsid w:val="003269D3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C48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2D0F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82D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274A"/>
    <w:rsid w:val="003C332B"/>
    <w:rsid w:val="003C41D1"/>
    <w:rsid w:val="003C4811"/>
    <w:rsid w:val="003C4E88"/>
    <w:rsid w:val="003C52CB"/>
    <w:rsid w:val="003C6A6E"/>
    <w:rsid w:val="003C70BA"/>
    <w:rsid w:val="003C71A1"/>
    <w:rsid w:val="003C7941"/>
    <w:rsid w:val="003C7CC6"/>
    <w:rsid w:val="003D01AE"/>
    <w:rsid w:val="003D02E0"/>
    <w:rsid w:val="003D051D"/>
    <w:rsid w:val="003D06F1"/>
    <w:rsid w:val="003D1060"/>
    <w:rsid w:val="003D1E53"/>
    <w:rsid w:val="003D271C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1B19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20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8"/>
    <w:rsid w:val="004037DB"/>
    <w:rsid w:val="00403968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03A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98D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5B9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4CF0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53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825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2B90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7D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27B"/>
    <w:rsid w:val="005144AB"/>
    <w:rsid w:val="00514733"/>
    <w:rsid w:val="0051548E"/>
    <w:rsid w:val="00515E48"/>
    <w:rsid w:val="00515F3D"/>
    <w:rsid w:val="005168CB"/>
    <w:rsid w:val="00516E46"/>
    <w:rsid w:val="005173FB"/>
    <w:rsid w:val="00517697"/>
    <w:rsid w:val="005201A3"/>
    <w:rsid w:val="00520BBB"/>
    <w:rsid w:val="00520EAB"/>
    <w:rsid w:val="005219B4"/>
    <w:rsid w:val="00521A10"/>
    <w:rsid w:val="005226EB"/>
    <w:rsid w:val="0052449F"/>
    <w:rsid w:val="00524A60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2A42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3189"/>
    <w:rsid w:val="005844FA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8758A"/>
    <w:rsid w:val="00590692"/>
    <w:rsid w:val="00591556"/>
    <w:rsid w:val="00591930"/>
    <w:rsid w:val="00591B01"/>
    <w:rsid w:val="00591D22"/>
    <w:rsid w:val="00592FCA"/>
    <w:rsid w:val="005931F8"/>
    <w:rsid w:val="005933A0"/>
    <w:rsid w:val="005943C7"/>
    <w:rsid w:val="00594A39"/>
    <w:rsid w:val="00595147"/>
    <w:rsid w:val="005952E2"/>
    <w:rsid w:val="00595E84"/>
    <w:rsid w:val="00595FA2"/>
    <w:rsid w:val="00596286"/>
    <w:rsid w:val="005963D0"/>
    <w:rsid w:val="00596BB9"/>
    <w:rsid w:val="00596D67"/>
    <w:rsid w:val="00596D8A"/>
    <w:rsid w:val="0059724F"/>
    <w:rsid w:val="00597764"/>
    <w:rsid w:val="00597CC7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A7F4C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49E9"/>
    <w:rsid w:val="005B4ABC"/>
    <w:rsid w:val="005B5396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1EA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D7FE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3E5B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2C9C"/>
    <w:rsid w:val="00603DEF"/>
    <w:rsid w:val="00604A78"/>
    <w:rsid w:val="00604F56"/>
    <w:rsid w:val="00605449"/>
    <w:rsid w:val="006057E2"/>
    <w:rsid w:val="00606878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2E8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2AF2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4C22"/>
    <w:rsid w:val="006562AF"/>
    <w:rsid w:val="00656E6E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800"/>
    <w:rsid w:val="00671FBE"/>
    <w:rsid w:val="0067298A"/>
    <w:rsid w:val="006733A3"/>
    <w:rsid w:val="00674388"/>
    <w:rsid w:val="006746F0"/>
    <w:rsid w:val="00675363"/>
    <w:rsid w:val="00675654"/>
    <w:rsid w:val="00675888"/>
    <w:rsid w:val="0067592A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98B"/>
    <w:rsid w:val="006B3DF1"/>
    <w:rsid w:val="006B42E1"/>
    <w:rsid w:val="006B48BE"/>
    <w:rsid w:val="006B48D6"/>
    <w:rsid w:val="006B4A8C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30D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11F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3F75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2F8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27E7E"/>
    <w:rsid w:val="00730D87"/>
    <w:rsid w:val="0073145F"/>
    <w:rsid w:val="0073153A"/>
    <w:rsid w:val="00731B96"/>
    <w:rsid w:val="00731E2E"/>
    <w:rsid w:val="0073209B"/>
    <w:rsid w:val="0073227F"/>
    <w:rsid w:val="00732F5D"/>
    <w:rsid w:val="00734361"/>
    <w:rsid w:val="0073461C"/>
    <w:rsid w:val="00736281"/>
    <w:rsid w:val="0073696F"/>
    <w:rsid w:val="00736A8E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5A3"/>
    <w:rsid w:val="007749DD"/>
    <w:rsid w:val="007756F8"/>
    <w:rsid w:val="00777E64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5C3D"/>
    <w:rsid w:val="007A6623"/>
    <w:rsid w:val="007A6F96"/>
    <w:rsid w:val="007A7E7F"/>
    <w:rsid w:val="007B03BE"/>
    <w:rsid w:val="007B0616"/>
    <w:rsid w:val="007B08E5"/>
    <w:rsid w:val="007B09FD"/>
    <w:rsid w:val="007B13A9"/>
    <w:rsid w:val="007B17EE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2DC6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447"/>
    <w:rsid w:val="007D59AA"/>
    <w:rsid w:val="007D5DF9"/>
    <w:rsid w:val="007D6007"/>
    <w:rsid w:val="007D6D47"/>
    <w:rsid w:val="007D738F"/>
    <w:rsid w:val="007D76EB"/>
    <w:rsid w:val="007D77FF"/>
    <w:rsid w:val="007D78C7"/>
    <w:rsid w:val="007D7CED"/>
    <w:rsid w:val="007D7FCB"/>
    <w:rsid w:val="007D7FCE"/>
    <w:rsid w:val="007E099A"/>
    <w:rsid w:val="007E1226"/>
    <w:rsid w:val="007E131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44D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176C0"/>
    <w:rsid w:val="00817F15"/>
    <w:rsid w:val="00820104"/>
    <w:rsid w:val="008207F9"/>
    <w:rsid w:val="00821100"/>
    <w:rsid w:val="0082167B"/>
    <w:rsid w:val="008219EB"/>
    <w:rsid w:val="00821AB5"/>
    <w:rsid w:val="0082209D"/>
    <w:rsid w:val="00822256"/>
    <w:rsid w:val="00822683"/>
    <w:rsid w:val="0082461C"/>
    <w:rsid w:val="00825277"/>
    <w:rsid w:val="00825F06"/>
    <w:rsid w:val="00826C15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3C5"/>
    <w:rsid w:val="00835AD6"/>
    <w:rsid w:val="00835DA0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BC2"/>
    <w:rsid w:val="00852C07"/>
    <w:rsid w:val="008541D1"/>
    <w:rsid w:val="00854D1D"/>
    <w:rsid w:val="00855162"/>
    <w:rsid w:val="00855561"/>
    <w:rsid w:val="0085585F"/>
    <w:rsid w:val="00856C34"/>
    <w:rsid w:val="00856D29"/>
    <w:rsid w:val="00857312"/>
    <w:rsid w:val="00857EB8"/>
    <w:rsid w:val="0086006F"/>
    <w:rsid w:val="008603A4"/>
    <w:rsid w:val="0086067B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0F1B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0853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2DD2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402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6CE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12F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109"/>
    <w:rsid w:val="008E5AF3"/>
    <w:rsid w:val="008E5F1B"/>
    <w:rsid w:val="008E6B28"/>
    <w:rsid w:val="008E718D"/>
    <w:rsid w:val="008E7980"/>
    <w:rsid w:val="008E7ED4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897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2A3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987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C02"/>
    <w:rsid w:val="00930F54"/>
    <w:rsid w:val="0093192E"/>
    <w:rsid w:val="00931A7A"/>
    <w:rsid w:val="00932987"/>
    <w:rsid w:val="00932ACB"/>
    <w:rsid w:val="009333C3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174A"/>
    <w:rsid w:val="00942075"/>
    <w:rsid w:val="0094259E"/>
    <w:rsid w:val="0094337E"/>
    <w:rsid w:val="00943EA5"/>
    <w:rsid w:val="00944460"/>
    <w:rsid w:val="0094497A"/>
    <w:rsid w:val="00945278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1D01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778DD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BBA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9A"/>
    <w:rsid w:val="009D37A9"/>
    <w:rsid w:val="009D391B"/>
    <w:rsid w:val="009D43B5"/>
    <w:rsid w:val="009D4C72"/>
    <w:rsid w:val="009D5874"/>
    <w:rsid w:val="009D5FCB"/>
    <w:rsid w:val="009D68DA"/>
    <w:rsid w:val="009D7EEF"/>
    <w:rsid w:val="009E0220"/>
    <w:rsid w:val="009E054E"/>
    <w:rsid w:val="009E0897"/>
    <w:rsid w:val="009E0D99"/>
    <w:rsid w:val="009E11DF"/>
    <w:rsid w:val="009E15C2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5B8D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981"/>
    <w:rsid w:val="00A24B56"/>
    <w:rsid w:val="00A24E75"/>
    <w:rsid w:val="00A25A59"/>
    <w:rsid w:val="00A25E93"/>
    <w:rsid w:val="00A2600F"/>
    <w:rsid w:val="00A26329"/>
    <w:rsid w:val="00A274EF"/>
    <w:rsid w:val="00A3046E"/>
    <w:rsid w:val="00A308CE"/>
    <w:rsid w:val="00A31901"/>
    <w:rsid w:val="00A32377"/>
    <w:rsid w:val="00A33280"/>
    <w:rsid w:val="00A345E3"/>
    <w:rsid w:val="00A356A9"/>
    <w:rsid w:val="00A35A17"/>
    <w:rsid w:val="00A35F08"/>
    <w:rsid w:val="00A363CB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AA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EF5"/>
    <w:rsid w:val="00A63F20"/>
    <w:rsid w:val="00A64255"/>
    <w:rsid w:val="00A6432E"/>
    <w:rsid w:val="00A64827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5B1"/>
    <w:rsid w:val="00A757B8"/>
    <w:rsid w:val="00A75EEB"/>
    <w:rsid w:val="00A7726A"/>
    <w:rsid w:val="00A7793B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94D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4C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397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5AD5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3ED8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2F01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0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C1E"/>
    <w:rsid w:val="00B84D3D"/>
    <w:rsid w:val="00B85204"/>
    <w:rsid w:val="00B85F82"/>
    <w:rsid w:val="00B8650B"/>
    <w:rsid w:val="00B865BF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0FCC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3833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68AA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5BCC"/>
    <w:rsid w:val="00C260F2"/>
    <w:rsid w:val="00C26AF1"/>
    <w:rsid w:val="00C26EDC"/>
    <w:rsid w:val="00C2708D"/>
    <w:rsid w:val="00C273DC"/>
    <w:rsid w:val="00C2748B"/>
    <w:rsid w:val="00C274D0"/>
    <w:rsid w:val="00C277C5"/>
    <w:rsid w:val="00C27A44"/>
    <w:rsid w:val="00C27CEA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1F5D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84B"/>
    <w:rsid w:val="00C55B27"/>
    <w:rsid w:val="00C55F44"/>
    <w:rsid w:val="00C57042"/>
    <w:rsid w:val="00C57234"/>
    <w:rsid w:val="00C57CC4"/>
    <w:rsid w:val="00C6022C"/>
    <w:rsid w:val="00C609A1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47F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346C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CA"/>
    <w:rsid w:val="00CB1805"/>
    <w:rsid w:val="00CB1D6F"/>
    <w:rsid w:val="00CB2222"/>
    <w:rsid w:val="00CB2952"/>
    <w:rsid w:val="00CB2F88"/>
    <w:rsid w:val="00CB362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01D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251D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67F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24AA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5C7"/>
    <w:rsid w:val="00D12603"/>
    <w:rsid w:val="00D12851"/>
    <w:rsid w:val="00D12FB0"/>
    <w:rsid w:val="00D1359E"/>
    <w:rsid w:val="00D139A6"/>
    <w:rsid w:val="00D14177"/>
    <w:rsid w:val="00D1423C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34"/>
    <w:rsid w:val="00D3177C"/>
    <w:rsid w:val="00D31FA0"/>
    <w:rsid w:val="00D3267E"/>
    <w:rsid w:val="00D327B9"/>
    <w:rsid w:val="00D32935"/>
    <w:rsid w:val="00D33586"/>
    <w:rsid w:val="00D33CB9"/>
    <w:rsid w:val="00D33ECF"/>
    <w:rsid w:val="00D3409B"/>
    <w:rsid w:val="00D35202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330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0AE5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ABF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3CA3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56C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AC1"/>
    <w:rsid w:val="00DE6B38"/>
    <w:rsid w:val="00DE746A"/>
    <w:rsid w:val="00DF05E8"/>
    <w:rsid w:val="00DF08C7"/>
    <w:rsid w:val="00DF0BB0"/>
    <w:rsid w:val="00DF2180"/>
    <w:rsid w:val="00DF222B"/>
    <w:rsid w:val="00DF2636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5F23"/>
    <w:rsid w:val="00E16F26"/>
    <w:rsid w:val="00E171C2"/>
    <w:rsid w:val="00E2051A"/>
    <w:rsid w:val="00E208D5"/>
    <w:rsid w:val="00E20D0A"/>
    <w:rsid w:val="00E225BF"/>
    <w:rsid w:val="00E22B76"/>
    <w:rsid w:val="00E22DF0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AD1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714"/>
    <w:rsid w:val="00E5591B"/>
    <w:rsid w:val="00E560C7"/>
    <w:rsid w:val="00E562EB"/>
    <w:rsid w:val="00E5632F"/>
    <w:rsid w:val="00E5639E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C4F"/>
    <w:rsid w:val="00E61F48"/>
    <w:rsid w:val="00E62771"/>
    <w:rsid w:val="00E63236"/>
    <w:rsid w:val="00E6354A"/>
    <w:rsid w:val="00E63755"/>
    <w:rsid w:val="00E63D93"/>
    <w:rsid w:val="00E643B3"/>
    <w:rsid w:val="00E64541"/>
    <w:rsid w:val="00E64A92"/>
    <w:rsid w:val="00E64DC3"/>
    <w:rsid w:val="00E65661"/>
    <w:rsid w:val="00E657A4"/>
    <w:rsid w:val="00E65AC0"/>
    <w:rsid w:val="00E66028"/>
    <w:rsid w:val="00E662A0"/>
    <w:rsid w:val="00E66708"/>
    <w:rsid w:val="00E6698D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5CC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0F87"/>
    <w:rsid w:val="00E91527"/>
    <w:rsid w:val="00E92544"/>
    <w:rsid w:val="00E93215"/>
    <w:rsid w:val="00E9381A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3AB"/>
    <w:rsid w:val="00EB16CD"/>
    <w:rsid w:val="00EB20BD"/>
    <w:rsid w:val="00EB212D"/>
    <w:rsid w:val="00EB25EB"/>
    <w:rsid w:val="00EB2697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31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38E"/>
    <w:rsid w:val="00EE78CD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0B2F"/>
    <w:rsid w:val="00F012EC"/>
    <w:rsid w:val="00F016F8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117"/>
    <w:rsid w:val="00F067E8"/>
    <w:rsid w:val="00F06D0C"/>
    <w:rsid w:val="00F071F8"/>
    <w:rsid w:val="00F07725"/>
    <w:rsid w:val="00F10D42"/>
    <w:rsid w:val="00F10E0C"/>
    <w:rsid w:val="00F11132"/>
    <w:rsid w:val="00F12905"/>
    <w:rsid w:val="00F13F58"/>
    <w:rsid w:val="00F14077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32B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0AF6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29F7"/>
    <w:rsid w:val="00F630B8"/>
    <w:rsid w:val="00F630FC"/>
    <w:rsid w:val="00F6314C"/>
    <w:rsid w:val="00F639AB"/>
    <w:rsid w:val="00F641FD"/>
    <w:rsid w:val="00F64A50"/>
    <w:rsid w:val="00F663E1"/>
    <w:rsid w:val="00F668DA"/>
    <w:rsid w:val="00F67F07"/>
    <w:rsid w:val="00F702E9"/>
    <w:rsid w:val="00F7181D"/>
    <w:rsid w:val="00F721D5"/>
    <w:rsid w:val="00F7230A"/>
    <w:rsid w:val="00F72677"/>
    <w:rsid w:val="00F73142"/>
    <w:rsid w:val="00F738E9"/>
    <w:rsid w:val="00F74405"/>
    <w:rsid w:val="00F7446B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02C"/>
    <w:rsid w:val="00F977F4"/>
    <w:rsid w:val="00FA16BF"/>
    <w:rsid w:val="00FA3586"/>
    <w:rsid w:val="00FA359E"/>
    <w:rsid w:val="00FA5A79"/>
    <w:rsid w:val="00FA5A7B"/>
    <w:rsid w:val="00FA66D8"/>
    <w:rsid w:val="00FA6B8E"/>
    <w:rsid w:val="00FA72BF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2FA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670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AC9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0034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2BF45-8503-4F6C-B2C1-D56A9360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2022-02-10T07:49:00Z</cp:lastPrinted>
  <dcterms:created xsi:type="dcterms:W3CDTF">2022-03-21T12:30:00Z</dcterms:created>
  <dcterms:modified xsi:type="dcterms:W3CDTF">2022-03-21T12:30:00Z</dcterms:modified>
</cp:coreProperties>
</file>